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FC94" w14:textId="77777777" w:rsidR="007A243B" w:rsidRPr="00B102FA" w:rsidRDefault="007A243B" w:rsidP="00923B62">
      <w:pPr>
        <w:rPr>
          <w:rFonts w:ascii="Times New Roman" w:hAnsi="Times New Roman" w:cs="Times New Roman"/>
          <w:b/>
          <w:bCs/>
          <w:sz w:val="20"/>
          <w:szCs w:val="20"/>
        </w:rPr>
      </w:pPr>
      <w:bookmarkStart w:id="0" w:name="_GoBack"/>
      <w:bookmarkEnd w:id="0"/>
      <w:r w:rsidRPr="00B102FA">
        <w:rPr>
          <w:rFonts w:ascii="Times New Roman" w:hAnsi="Times New Roman" w:cs="Times New Roman"/>
          <w:b/>
          <w:bCs/>
          <w:sz w:val="20"/>
          <w:szCs w:val="20"/>
        </w:rPr>
        <w:t xml:space="preserve">Welcome and Attendance: </w:t>
      </w:r>
    </w:p>
    <w:p w14:paraId="163F598A" w14:textId="77777777"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sz w:val="20"/>
          <w:szCs w:val="20"/>
        </w:rPr>
        <w:t xml:space="preserve"> </w:t>
      </w:r>
    </w:p>
    <w:p w14:paraId="71F913FB" w14:textId="77777777" w:rsidR="007A243B" w:rsidRPr="00B102FA" w:rsidRDefault="007A243B" w:rsidP="00923B62">
      <w:pPr>
        <w:rPr>
          <w:rFonts w:ascii="Times New Roman" w:hAnsi="Times New Roman" w:cs="Times New Roman"/>
          <w:sz w:val="20"/>
          <w:szCs w:val="20"/>
        </w:rPr>
        <w:sectPr w:rsidR="007A243B" w:rsidRPr="00B102FA" w:rsidSect="007A243B">
          <w:headerReference w:type="default" r:id="rId7"/>
          <w:footerReference w:type="default" r:id="rId8"/>
          <w:pgSz w:w="12240" w:h="15840"/>
          <w:pgMar w:top="1440" w:right="1440" w:bottom="1440" w:left="1440" w:header="720" w:footer="720" w:gutter="0"/>
          <w:cols w:space="720"/>
          <w:docGrid w:linePitch="360"/>
        </w:sectPr>
      </w:pPr>
    </w:p>
    <w:p w14:paraId="500BA9B5" w14:textId="77777777"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Business:</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Jim Hunt;</w:t>
      </w:r>
    </w:p>
    <w:p w14:paraId="6F30179D" w14:textId="78FCFE9F" w:rsidR="007A243B" w:rsidRPr="00B102FA" w:rsidRDefault="007A243B"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 xml:space="preserve">Julie Petherbridge </w:t>
      </w:r>
    </w:p>
    <w:p w14:paraId="7B206ABB" w14:textId="2F2A1DF2"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Education:</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Clemmie Whatley; Jeff Hall</w:t>
      </w:r>
      <w:r w:rsidR="000C519A" w:rsidRPr="00B102FA">
        <w:rPr>
          <w:rFonts w:ascii="Times New Roman" w:hAnsi="Times New Roman" w:cs="Times New Roman"/>
          <w:sz w:val="20"/>
          <w:szCs w:val="20"/>
        </w:rPr>
        <w:t>;</w:t>
      </w:r>
    </w:p>
    <w:p w14:paraId="5AB7892E" w14:textId="1CC1013D" w:rsidR="007A243B" w:rsidRPr="00B102FA" w:rsidRDefault="000C519A"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 xml:space="preserve">Jeff </w:t>
      </w:r>
      <w:r w:rsidR="007A243B" w:rsidRPr="00B102FA">
        <w:rPr>
          <w:rFonts w:ascii="Times New Roman" w:hAnsi="Times New Roman" w:cs="Times New Roman"/>
          <w:sz w:val="20"/>
          <w:szCs w:val="20"/>
        </w:rPr>
        <w:t>Ballenger</w:t>
      </w:r>
    </w:p>
    <w:p w14:paraId="541D033A" w14:textId="33595528"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Engineering:</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Sinjae Hyun</w:t>
      </w:r>
      <w:r w:rsidR="000C519A" w:rsidRPr="00B102FA">
        <w:rPr>
          <w:rFonts w:ascii="Times New Roman" w:hAnsi="Times New Roman" w:cs="Times New Roman"/>
          <w:sz w:val="20"/>
          <w:szCs w:val="20"/>
        </w:rPr>
        <w:t>;</w:t>
      </w:r>
      <w:r w:rsidRPr="00B102FA">
        <w:rPr>
          <w:rFonts w:ascii="Times New Roman" w:hAnsi="Times New Roman" w:cs="Times New Roman"/>
          <w:sz w:val="20"/>
          <w:szCs w:val="20"/>
        </w:rPr>
        <w:t xml:space="preserve"> Pam Brewer </w:t>
      </w:r>
    </w:p>
    <w:p w14:paraId="1EFA9CD9" w14:textId="77777777"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Health Professions:</w:t>
      </w:r>
      <w:r w:rsidR="000C519A" w:rsidRPr="00B102FA">
        <w:rPr>
          <w:rFonts w:ascii="Times New Roman" w:hAnsi="Times New Roman" w:cs="Times New Roman"/>
          <w:b/>
          <w:bCs/>
          <w:sz w:val="20"/>
          <w:szCs w:val="20"/>
        </w:rPr>
        <w:tab/>
      </w:r>
      <w:r w:rsidRPr="00B102FA">
        <w:rPr>
          <w:rFonts w:ascii="Times New Roman" w:hAnsi="Times New Roman" w:cs="Times New Roman"/>
          <w:sz w:val="20"/>
          <w:szCs w:val="20"/>
        </w:rPr>
        <w:t xml:space="preserve">Nannette Turner; </w:t>
      </w:r>
    </w:p>
    <w:p w14:paraId="56BCA1FB" w14:textId="0524AAC3" w:rsidR="007A243B" w:rsidRPr="00B102FA" w:rsidRDefault="007A243B"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Leslie Taylor</w:t>
      </w:r>
    </w:p>
    <w:p w14:paraId="77184F6F" w14:textId="6AB7BC66"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Law:</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Scott Titshaw </w:t>
      </w:r>
    </w:p>
    <w:p w14:paraId="3E7CC342" w14:textId="25C392C9"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Libraries:</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Theresa Rhodes </w:t>
      </w:r>
    </w:p>
    <w:p w14:paraId="36A6ADAA" w14:textId="77777777"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Medicine:</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Susan Cline; </w:t>
      </w:r>
      <w:r w:rsidR="000C519A" w:rsidRPr="00B102FA">
        <w:rPr>
          <w:rFonts w:ascii="Times New Roman" w:hAnsi="Times New Roman" w:cs="Times New Roman"/>
          <w:sz w:val="20"/>
          <w:szCs w:val="20"/>
        </w:rPr>
        <w:tab/>
      </w:r>
    </w:p>
    <w:p w14:paraId="276121CC" w14:textId="77777777" w:rsidR="000C519A" w:rsidRPr="00B102FA" w:rsidRDefault="007A243B"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 xml:space="preserve">Bowden Templeton; </w:t>
      </w:r>
    </w:p>
    <w:p w14:paraId="2A091481" w14:textId="77777777" w:rsidR="000C519A" w:rsidRPr="00B102FA" w:rsidRDefault="007A243B"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 xml:space="preserve">Jacob Warren; </w:t>
      </w:r>
    </w:p>
    <w:p w14:paraId="0261DAFF" w14:textId="545A5F5B" w:rsidR="007A243B" w:rsidRPr="00B102FA" w:rsidRDefault="007A243B" w:rsidP="002B7C6C">
      <w:pPr>
        <w:ind w:left="1440" w:firstLine="720"/>
        <w:rPr>
          <w:rFonts w:ascii="Times New Roman" w:hAnsi="Times New Roman" w:cs="Times New Roman"/>
          <w:sz w:val="20"/>
          <w:szCs w:val="20"/>
        </w:rPr>
      </w:pPr>
      <w:r w:rsidRPr="00B102FA">
        <w:rPr>
          <w:rFonts w:ascii="Times New Roman" w:hAnsi="Times New Roman" w:cs="Times New Roman"/>
          <w:sz w:val="20"/>
          <w:szCs w:val="20"/>
        </w:rPr>
        <w:t>Bryant Smalley</w:t>
      </w:r>
    </w:p>
    <w:p w14:paraId="7B6EA756" w14:textId="5AE2FAEA"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Music:</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Richard Kosowski</w:t>
      </w:r>
    </w:p>
    <w:p w14:paraId="0ACF7699" w14:textId="77777777"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Nursing:</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Tammy Barbe; </w:t>
      </w:r>
    </w:p>
    <w:p w14:paraId="71F3B39A" w14:textId="77777777" w:rsidR="000C519A" w:rsidRPr="00B102FA" w:rsidRDefault="007A243B" w:rsidP="002B7C6C">
      <w:pPr>
        <w:ind w:left="1440" w:firstLine="720"/>
        <w:rPr>
          <w:rFonts w:ascii="Times New Roman" w:hAnsi="Times New Roman" w:cs="Times New Roman"/>
          <w:sz w:val="20"/>
          <w:szCs w:val="20"/>
        </w:rPr>
      </w:pPr>
      <w:proofErr w:type="spellStart"/>
      <w:r w:rsidRPr="00B102FA">
        <w:rPr>
          <w:rFonts w:ascii="Times New Roman" w:hAnsi="Times New Roman" w:cs="Times New Roman"/>
          <w:sz w:val="20"/>
          <w:szCs w:val="20"/>
        </w:rPr>
        <w:t>Lanell</w:t>
      </w:r>
      <w:proofErr w:type="spellEnd"/>
      <w:r w:rsidRPr="00B102FA">
        <w:rPr>
          <w:rFonts w:ascii="Times New Roman" w:hAnsi="Times New Roman" w:cs="Times New Roman"/>
          <w:sz w:val="20"/>
          <w:szCs w:val="20"/>
        </w:rPr>
        <w:t xml:space="preserve"> </w:t>
      </w:r>
      <w:proofErr w:type="spellStart"/>
      <w:r w:rsidRPr="00B102FA">
        <w:rPr>
          <w:rFonts w:ascii="Times New Roman" w:hAnsi="Times New Roman" w:cs="Times New Roman"/>
          <w:sz w:val="20"/>
          <w:szCs w:val="20"/>
        </w:rPr>
        <w:t>Bellury</w:t>
      </w:r>
      <w:proofErr w:type="spellEnd"/>
      <w:r w:rsidRPr="00B102FA">
        <w:rPr>
          <w:rFonts w:ascii="Times New Roman" w:hAnsi="Times New Roman" w:cs="Times New Roman"/>
          <w:sz w:val="20"/>
          <w:szCs w:val="20"/>
        </w:rPr>
        <w:t xml:space="preserve">; </w:t>
      </w:r>
    </w:p>
    <w:p w14:paraId="7E160C29" w14:textId="54057F5B" w:rsidR="007A243B" w:rsidRPr="00B102FA" w:rsidRDefault="007A243B" w:rsidP="00DF1180">
      <w:pPr>
        <w:ind w:left="1440" w:firstLine="720"/>
        <w:rPr>
          <w:rFonts w:ascii="Times New Roman" w:hAnsi="Times New Roman" w:cs="Times New Roman"/>
          <w:sz w:val="20"/>
          <w:szCs w:val="20"/>
        </w:rPr>
      </w:pPr>
      <w:r w:rsidRPr="00B102FA">
        <w:rPr>
          <w:rFonts w:ascii="Times New Roman" w:hAnsi="Times New Roman" w:cs="Times New Roman"/>
          <w:sz w:val="20"/>
          <w:szCs w:val="20"/>
        </w:rPr>
        <w:t xml:space="preserve">Daphnee Stewart </w:t>
      </w:r>
    </w:p>
    <w:p w14:paraId="6AD30F68" w14:textId="741D0998"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Penfield:</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Gary Blome; </w:t>
      </w:r>
    </w:p>
    <w:p w14:paraId="008F265A" w14:textId="3E02F188" w:rsidR="007A243B" w:rsidRPr="00B102FA" w:rsidRDefault="007A243B" w:rsidP="002B7C6C">
      <w:pPr>
        <w:ind w:left="2160" w:firstLine="720"/>
        <w:rPr>
          <w:rFonts w:ascii="Times New Roman" w:hAnsi="Times New Roman" w:cs="Times New Roman"/>
          <w:sz w:val="20"/>
          <w:szCs w:val="20"/>
        </w:rPr>
      </w:pPr>
      <w:r w:rsidRPr="00B102FA">
        <w:rPr>
          <w:rFonts w:ascii="Times New Roman" w:hAnsi="Times New Roman" w:cs="Times New Roman"/>
          <w:sz w:val="20"/>
          <w:szCs w:val="20"/>
        </w:rPr>
        <w:t xml:space="preserve">Caroline </w:t>
      </w:r>
      <w:proofErr w:type="spellStart"/>
      <w:r w:rsidRPr="00B102FA">
        <w:rPr>
          <w:rFonts w:ascii="Times New Roman" w:hAnsi="Times New Roman" w:cs="Times New Roman"/>
          <w:sz w:val="20"/>
          <w:szCs w:val="20"/>
        </w:rPr>
        <w:t>Brackette</w:t>
      </w:r>
      <w:proofErr w:type="spellEnd"/>
      <w:r w:rsidRPr="00B102FA">
        <w:rPr>
          <w:rFonts w:ascii="Times New Roman" w:hAnsi="Times New Roman" w:cs="Times New Roman"/>
          <w:sz w:val="20"/>
          <w:szCs w:val="20"/>
        </w:rPr>
        <w:t xml:space="preserve"> </w:t>
      </w:r>
    </w:p>
    <w:p w14:paraId="2B2AC132" w14:textId="6C8CE43E"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Pharmacy:</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Phillip Bowen; </w:t>
      </w:r>
    </w:p>
    <w:p w14:paraId="266AB9A6" w14:textId="224275C1" w:rsidR="007A243B" w:rsidRPr="00B102FA" w:rsidRDefault="007A243B" w:rsidP="002B7C6C">
      <w:pPr>
        <w:ind w:left="2160" w:firstLine="720"/>
        <w:rPr>
          <w:rFonts w:ascii="Times New Roman" w:hAnsi="Times New Roman" w:cs="Times New Roman"/>
          <w:sz w:val="20"/>
          <w:szCs w:val="20"/>
        </w:rPr>
      </w:pPr>
      <w:r w:rsidRPr="00B102FA">
        <w:rPr>
          <w:rFonts w:ascii="Times New Roman" w:hAnsi="Times New Roman" w:cs="Times New Roman"/>
          <w:sz w:val="20"/>
          <w:szCs w:val="20"/>
        </w:rPr>
        <w:t>Renee Hayslett</w:t>
      </w:r>
    </w:p>
    <w:p w14:paraId="7E815FBC" w14:textId="3AE36B4D" w:rsidR="000C519A" w:rsidRPr="00B102FA" w:rsidRDefault="007A243B" w:rsidP="00923B62">
      <w:pPr>
        <w:pStyle w:val="NormalWeb"/>
        <w:spacing w:before="0" w:beforeAutospacing="0" w:after="0" w:afterAutospacing="0"/>
        <w:rPr>
          <w:sz w:val="20"/>
          <w:szCs w:val="20"/>
        </w:rPr>
      </w:pPr>
      <w:r w:rsidRPr="00B102FA">
        <w:rPr>
          <w:b/>
          <w:bCs/>
          <w:sz w:val="20"/>
          <w:szCs w:val="20"/>
        </w:rPr>
        <w:t>Theology:</w:t>
      </w:r>
      <w:r w:rsidRPr="00B102FA">
        <w:rPr>
          <w:sz w:val="20"/>
          <w:szCs w:val="20"/>
        </w:rPr>
        <w:t xml:space="preserve"> </w:t>
      </w:r>
      <w:r w:rsidR="000C519A" w:rsidRPr="00B102FA">
        <w:rPr>
          <w:sz w:val="20"/>
          <w:szCs w:val="20"/>
        </w:rPr>
        <w:tab/>
      </w:r>
      <w:r w:rsidR="000C519A" w:rsidRPr="00B102FA">
        <w:rPr>
          <w:sz w:val="20"/>
          <w:szCs w:val="20"/>
        </w:rPr>
        <w:tab/>
      </w:r>
      <w:r w:rsidR="000C519A" w:rsidRPr="00B102FA">
        <w:rPr>
          <w:sz w:val="20"/>
          <w:szCs w:val="20"/>
        </w:rPr>
        <w:tab/>
        <w:t>Karen Massey;</w:t>
      </w:r>
    </w:p>
    <w:p w14:paraId="4E2CE68C" w14:textId="5091A55A" w:rsidR="007A243B" w:rsidRPr="00B102FA" w:rsidRDefault="007A243B" w:rsidP="002B7C6C">
      <w:pPr>
        <w:ind w:left="2160" w:firstLine="720"/>
        <w:rPr>
          <w:rFonts w:ascii="Times New Roman" w:hAnsi="Times New Roman" w:cs="Times New Roman"/>
          <w:sz w:val="20"/>
          <w:szCs w:val="20"/>
        </w:rPr>
      </w:pPr>
      <w:r w:rsidRPr="00B102FA">
        <w:rPr>
          <w:rFonts w:ascii="Times New Roman" w:hAnsi="Times New Roman" w:cs="Times New Roman"/>
          <w:sz w:val="20"/>
          <w:szCs w:val="20"/>
        </w:rPr>
        <w:t>Graham Walker</w:t>
      </w:r>
    </w:p>
    <w:p w14:paraId="632A059B" w14:textId="77777777" w:rsidR="00F1492B" w:rsidRDefault="007A243B" w:rsidP="00F1492B">
      <w:pPr>
        <w:rPr>
          <w:rFonts w:ascii="Times New Roman" w:hAnsi="Times New Roman" w:cs="Times New Roman"/>
          <w:sz w:val="20"/>
          <w:szCs w:val="20"/>
        </w:rPr>
      </w:pPr>
      <w:r w:rsidRPr="00B102FA">
        <w:rPr>
          <w:rFonts w:ascii="Times New Roman" w:hAnsi="Times New Roman" w:cs="Times New Roman"/>
          <w:b/>
          <w:bCs/>
          <w:sz w:val="20"/>
          <w:szCs w:val="20"/>
        </w:rPr>
        <w:t>Institutional Effectiveness:</w:t>
      </w:r>
      <w:r w:rsidR="002B7C6C">
        <w:rPr>
          <w:rFonts w:ascii="Times New Roman" w:hAnsi="Times New Roman" w:cs="Times New Roman"/>
          <w:sz w:val="20"/>
          <w:szCs w:val="20"/>
        </w:rPr>
        <w:tab/>
      </w:r>
      <w:r w:rsidRPr="00B102FA">
        <w:rPr>
          <w:rFonts w:ascii="Times New Roman" w:hAnsi="Times New Roman" w:cs="Times New Roman"/>
          <w:sz w:val="20"/>
          <w:szCs w:val="20"/>
        </w:rPr>
        <w:t xml:space="preserve">Susan Malone; </w:t>
      </w:r>
      <w:r w:rsidR="00F1492B">
        <w:rPr>
          <w:rFonts w:ascii="Times New Roman" w:hAnsi="Times New Roman" w:cs="Times New Roman"/>
          <w:sz w:val="20"/>
          <w:szCs w:val="20"/>
        </w:rPr>
        <w:t xml:space="preserve"> </w:t>
      </w:r>
    </w:p>
    <w:p w14:paraId="1EB45AAF" w14:textId="717CFE05" w:rsidR="007A243B" w:rsidRPr="00B102FA" w:rsidRDefault="007A243B" w:rsidP="00F1492B">
      <w:pPr>
        <w:ind w:left="2160" w:firstLine="720"/>
        <w:rPr>
          <w:rFonts w:ascii="Times New Roman" w:hAnsi="Times New Roman" w:cs="Times New Roman"/>
          <w:sz w:val="20"/>
          <w:szCs w:val="20"/>
        </w:rPr>
      </w:pPr>
      <w:r w:rsidRPr="00B102FA">
        <w:rPr>
          <w:rFonts w:ascii="Times New Roman" w:hAnsi="Times New Roman" w:cs="Times New Roman"/>
          <w:sz w:val="20"/>
          <w:szCs w:val="20"/>
        </w:rPr>
        <w:t>Kelly McMichael</w:t>
      </w:r>
    </w:p>
    <w:p w14:paraId="2928337B" w14:textId="159939B2"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Institutional Research:</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Sarah May </w:t>
      </w:r>
    </w:p>
    <w:p w14:paraId="180B5F27" w14:textId="77777777" w:rsidR="000C519A"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Registrar:</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Sarah McCommon; </w:t>
      </w:r>
    </w:p>
    <w:p w14:paraId="2234BE15" w14:textId="146F9748" w:rsidR="007A243B" w:rsidRPr="00B102FA" w:rsidRDefault="007A243B" w:rsidP="00F1492B">
      <w:pPr>
        <w:ind w:left="2160" w:firstLine="720"/>
        <w:rPr>
          <w:rFonts w:ascii="Times New Roman" w:hAnsi="Times New Roman" w:cs="Times New Roman"/>
          <w:sz w:val="20"/>
          <w:szCs w:val="20"/>
        </w:rPr>
      </w:pPr>
      <w:r w:rsidRPr="00B102FA">
        <w:rPr>
          <w:rFonts w:ascii="Times New Roman" w:hAnsi="Times New Roman" w:cs="Times New Roman"/>
          <w:sz w:val="20"/>
          <w:szCs w:val="20"/>
        </w:rPr>
        <w:t xml:space="preserve">Diana Hill </w:t>
      </w:r>
    </w:p>
    <w:p w14:paraId="5A91FFA1" w14:textId="5E25F03C"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Bursar:</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F1492B">
        <w:rPr>
          <w:rFonts w:ascii="Times New Roman" w:hAnsi="Times New Roman" w:cs="Times New Roman"/>
          <w:sz w:val="20"/>
          <w:szCs w:val="20"/>
        </w:rPr>
        <w:tab/>
      </w:r>
      <w:r w:rsidRPr="00B102FA">
        <w:rPr>
          <w:rFonts w:ascii="Times New Roman" w:hAnsi="Times New Roman" w:cs="Times New Roman"/>
          <w:sz w:val="20"/>
          <w:szCs w:val="20"/>
        </w:rPr>
        <w:t>Jessica Ellison</w:t>
      </w:r>
    </w:p>
    <w:p w14:paraId="1F9342A2" w14:textId="6FD0B7FD" w:rsidR="007A243B"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Financial Planning:</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 xml:space="preserve">Maria Hammett </w:t>
      </w:r>
    </w:p>
    <w:p w14:paraId="35EC1712" w14:textId="5C78AADD" w:rsidR="003C712F" w:rsidRPr="00B102FA" w:rsidRDefault="007A243B" w:rsidP="00923B62">
      <w:pPr>
        <w:rPr>
          <w:rFonts w:ascii="Times New Roman" w:hAnsi="Times New Roman" w:cs="Times New Roman"/>
          <w:sz w:val="20"/>
          <w:szCs w:val="20"/>
        </w:rPr>
      </w:pPr>
      <w:r w:rsidRPr="00B102FA">
        <w:rPr>
          <w:rFonts w:ascii="Times New Roman" w:hAnsi="Times New Roman" w:cs="Times New Roman"/>
          <w:b/>
          <w:bCs/>
          <w:sz w:val="20"/>
          <w:szCs w:val="20"/>
        </w:rPr>
        <w:t>Provost Office:</w:t>
      </w:r>
      <w:r w:rsidRPr="00B102FA">
        <w:rPr>
          <w:rFonts w:ascii="Times New Roman" w:hAnsi="Times New Roman" w:cs="Times New Roman"/>
          <w:sz w:val="20"/>
          <w:szCs w:val="20"/>
        </w:rPr>
        <w:t xml:space="preserve"> </w:t>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000C519A" w:rsidRPr="00B102FA">
        <w:rPr>
          <w:rFonts w:ascii="Times New Roman" w:hAnsi="Times New Roman" w:cs="Times New Roman"/>
          <w:sz w:val="20"/>
          <w:szCs w:val="20"/>
        </w:rPr>
        <w:tab/>
      </w:r>
      <w:r w:rsidRPr="00B102FA">
        <w:rPr>
          <w:rFonts w:ascii="Times New Roman" w:hAnsi="Times New Roman" w:cs="Times New Roman"/>
          <w:sz w:val="20"/>
          <w:szCs w:val="20"/>
        </w:rPr>
        <w:t>Keith Howard</w:t>
      </w:r>
    </w:p>
    <w:p w14:paraId="567A90C6" w14:textId="77777777" w:rsidR="007A243B" w:rsidRPr="00B102FA" w:rsidRDefault="007A243B" w:rsidP="00923B62">
      <w:pPr>
        <w:rPr>
          <w:rFonts w:ascii="Times New Roman" w:hAnsi="Times New Roman" w:cs="Times New Roman"/>
          <w:sz w:val="20"/>
          <w:szCs w:val="20"/>
        </w:rPr>
      </w:pPr>
    </w:p>
    <w:p w14:paraId="1F8ECE15" w14:textId="77777777" w:rsidR="000C519A" w:rsidRPr="00B102FA" w:rsidRDefault="000C519A" w:rsidP="00923B62">
      <w:pPr>
        <w:rPr>
          <w:rFonts w:ascii="Times New Roman" w:hAnsi="Times New Roman" w:cs="Times New Roman"/>
          <w:sz w:val="20"/>
          <w:szCs w:val="20"/>
        </w:rPr>
      </w:pPr>
    </w:p>
    <w:p w14:paraId="08B4C622" w14:textId="3710EE32" w:rsidR="000C519A" w:rsidRPr="00B102FA" w:rsidRDefault="000C519A" w:rsidP="00923B62">
      <w:pPr>
        <w:rPr>
          <w:rFonts w:ascii="Times New Roman" w:hAnsi="Times New Roman" w:cs="Times New Roman"/>
          <w:sz w:val="20"/>
          <w:szCs w:val="20"/>
        </w:rPr>
        <w:sectPr w:rsidR="000C519A" w:rsidRPr="00B102FA" w:rsidSect="000C519A">
          <w:footerReference w:type="default" r:id="rId9"/>
          <w:type w:val="continuous"/>
          <w:pgSz w:w="12240" w:h="15840"/>
          <w:pgMar w:top="1440" w:right="1152" w:bottom="1440" w:left="1387" w:header="720" w:footer="720" w:gutter="288"/>
          <w:cols w:num="2" w:space="354"/>
          <w:docGrid w:linePitch="360"/>
        </w:sectPr>
      </w:pPr>
    </w:p>
    <w:p w14:paraId="6C7A2945" w14:textId="77777777" w:rsidR="002B7C6C" w:rsidRDefault="002B7C6C" w:rsidP="00923B62">
      <w:pPr>
        <w:rPr>
          <w:rFonts w:ascii="Times New Roman" w:eastAsia="Times New Roman" w:hAnsi="Times New Roman" w:cs="Times New Roman"/>
          <w:b/>
          <w:bCs/>
          <w:sz w:val="20"/>
          <w:szCs w:val="20"/>
        </w:rPr>
      </w:pPr>
    </w:p>
    <w:p w14:paraId="027737E4" w14:textId="3DA134FA" w:rsidR="005017FA" w:rsidRPr="00B102FA" w:rsidRDefault="005017FA" w:rsidP="00923B62">
      <w:pPr>
        <w:rPr>
          <w:rFonts w:ascii="Times New Roman" w:eastAsia="Times New Roman" w:hAnsi="Times New Roman" w:cs="Times New Roman"/>
          <w:b/>
          <w:bCs/>
          <w:sz w:val="20"/>
          <w:szCs w:val="20"/>
        </w:rPr>
      </w:pPr>
      <w:r w:rsidRPr="00B102FA">
        <w:rPr>
          <w:rFonts w:ascii="Times New Roman" w:eastAsia="Times New Roman" w:hAnsi="Times New Roman" w:cs="Times New Roman"/>
          <w:b/>
          <w:bCs/>
          <w:sz w:val="20"/>
          <w:szCs w:val="20"/>
        </w:rPr>
        <w:t xml:space="preserve">Approval of Minutes </w:t>
      </w:r>
    </w:p>
    <w:p w14:paraId="3F2F3079" w14:textId="1AA681A7" w:rsidR="005017FA" w:rsidRPr="00B102FA" w:rsidRDefault="005017FA" w:rsidP="00923B62">
      <w:pPr>
        <w:rPr>
          <w:rFonts w:ascii="Times New Roman" w:eastAsia="Times New Roman" w:hAnsi="Times New Roman" w:cs="Times New Roman"/>
          <w:b/>
          <w:bCs/>
          <w:sz w:val="20"/>
          <w:szCs w:val="20"/>
        </w:rPr>
      </w:pPr>
      <w:r w:rsidRPr="00B102FA">
        <w:rPr>
          <w:rFonts w:ascii="Times New Roman" w:eastAsia="Times New Roman" w:hAnsi="Times New Roman" w:cs="Times New Roman"/>
          <w:sz w:val="20"/>
          <w:szCs w:val="20"/>
        </w:rPr>
        <w:t xml:space="preserve">Minutes from the February 14, 2019 graduate council meeting were reviewed. No additions or corrections were noted. The minutes were approved as written. </w:t>
      </w:r>
    </w:p>
    <w:p w14:paraId="7DFEB63C" w14:textId="77777777" w:rsidR="00DF1180" w:rsidRDefault="00DF1180" w:rsidP="00923B62">
      <w:pPr>
        <w:rPr>
          <w:rFonts w:ascii="Times New Roman" w:eastAsia="Times New Roman" w:hAnsi="Times New Roman" w:cs="Times New Roman"/>
          <w:b/>
          <w:bCs/>
          <w:sz w:val="20"/>
          <w:szCs w:val="20"/>
        </w:rPr>
      </w:pPr>
    </w:p>
    <w:p w14:paraId="10635C24" w14:textId="0914CCBA" w:rsidR="005017FA" w:rsidRPr="00B102FA" w:rsidRDefault="005017FA" w:rsidP="00923B62">
      <w:pPr>
        <w:rPr>
          <w:rFonts w:ascii="Times New Roman" w:eastAsia="Times New Roman" w:hAnsi="Times New Roman" w:cs="Times New Roman"/>
          <w:b/>
          <w:bCs/>
          <w:sz w:val="20"/>
          <w:szCs w:val="20"/>
        </w:rPr>
      </w:pPr>
      <w:r w:rsidRPr="00B102FA">
        <w:rPr>
          <w:rFonts w:ascii="Times New Roman" w:eastAsia="Times New Roman" w:hAnsi="Times New Roman" w:cs="Times New Roman"/>
          <w:b/>
          <w:bCs/>
          <w:sz w:val="20"/>
          <w:szCs w:val="20"/>
        </w:rPr>
        <w:t xml:space="preserve">Graduate Council Review of Academic Proposals - Detailed Course Changes/Program Changes and attachments submitted via Qualtrics System. </w:t>
      </w:r>
    </w:p>
    <w:p w14:paraId="7A638EF2" w14:textId="77777777" w:rsidR="00DF1180" w:rsidRDefault="00DF1180" w:rsidP="00923B62">
      <w:pPr>
        <w:rPr>
          <w:rFonts w:ascii="Times New Roman" w:hAnsi="Times New Roman" w:cs="Times New Roman"/>
          <w:b/>
          <w:bCs/>
          <w:sz w:val="20"/>
          <w:szCs w:val="20"/>
        </w:rPr>
      </w:pPr>
    </w:p>
    <w:p w14:paraId="2AFF8D78" w14:textId="2FA2249E" w:rsidR="00D0143D" w:rsidRPr="00B102FA" w:rsidRDefault="005017FA" w:rsidP="00923B62">
      <w:pPr>
        <w:rPr>
          <w:rFonts w:ascii="Times New Roman" w:hAnsi="Times New Roman" w:cs="Times New Roman"/>
          <w:sz w:val="20"/>
          <w:szCs w:val="20"/>
        </w:rPr>
      </w:pPr>
      <w:r w:rsidRPr="00B102FA">
        <w:rPr>
          <w:rFonts w:ascii="Times New Roman" w:hAnsi="Times New Roman" w:cs="Times New Roman"/>
          <w:b/>
          <w:bCs/>
          <w:sz w:val="20"/>
          <w:szCs w:val="20"/>
        </w:rPr>
        <w:t>College of Health Professions</w:t>
      </w:r>
      <w:r w:rsidRPr="00B102FA">
        <w:rPr>
          <w:rFonts w:ascii="Times New Roman" w:hAnsi="Times New Roman" w:cs="Times New Roman"/>
          <w:sz w:val="20"/>
          <w:szCs w:val="20"/>
        </w:rPr>
        <w:t xml:space="preserve"> – Leslie Taylor</w:t>
      </w:r>
    </w:p>
    <w:p w14:paraId="36C63143" w14:textId="781FE768" w:rsidR="005017FA" w:rsidRPr="00B102FA" w:rsidRDefault="005017FA"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14"/>
        <w:gridCol w:w="1217"/>
        <w:gridCol w:w="1239"/>
        <w:gridCol w:w="4345"/>
        <w:gridCol w:w="1435"/>
      </w:tblGrid>
      <w:tr w:rsidR="005017FA" w:rsidRPr="00B102FA" w14:paraId="50884A3E" w14:textId="544C50F4" w:rsidTr="005017FA">
        <w:tc>
          <w:tcPr>
            <w:tcW w:w="1114" w:type="dxa"/>
          </w:tcPr>
          <w:p w14:paraId="55AAFF9B" w14:textId="1A5B1237" w:rsidR="005017FA" w:rsidRPr="00B102FA" w:rsidRDefault="005017FA"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MAT</w:t>
            </w:r>
          </w:p>
        </w:tc>
        <w:tc>
          <w:tcPr>
            <w:tcW w:w="1217" w:type="dxa"/>
          </w:tcPr>
          <w:p w14:paraId="1C1CBF8B" w14:textId="2C90E12E" w:rsidR="005017FA"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Course Changes</w:t>
            </w:r>
          </w:p>
        </w:tc>
        <w:tc>
          <w:tcPr>
            <w:tcW w:w="1239" w:type="dxa"/>
          </w:tcPr>
          <w:p w14:paraId="4902B0C8" w14:textId="1F404F34" w:rsidR="005017FA" w:rsidRPr="00B102FA" w:rsidRDefault="005017FA"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Macon </w:t>
            </w:r>
            <w:r w:rsidR="00946C44" w:rsidRPr="00B102FA">
              <w:rPr>
                <w:rFonts w:ascii="Times New Roman" w:hAnsi="Times New Roman" w:cs="Times New Roman"/>
                <w:color w:val="000000" w:themeColor="text1"/>
                <w:sz w:val="20"/>
                <w:szCs w:val="20"/>
              </w:rPr>
              <w:t>Catalog</w:t>
            </w:r>
          </w:p>
          <w:p w14:paraId="0744BC21" w14:textId="77777777" w:rsidR="005017FA" w:rsidRPr="00B102FA" w:rsidRDefault="005017FA" w:rsidP="00923B62">
            <w:pPr>
              <w:rPr>
                <w:rFonts w:ascii="Times New Roman" w:hAnsi="Times New Roman" w:cs="Times New Roman"/>
                <w:color w:val="000000" w:themeColor="text1"/>
                <w:sz w:val="20"/>
                <w:szCs w:val="20"/>
              </w:rPr>
            </w:pPr>
          </w:p>
          <w:p w14:paraId="72F1FECC" w14:textId="77777777" w:rsidR="005017FA" w:rsidRPr="00B102FA" w:rsidRDefault="005017FA" w:rsidP="00923B62">
            <w:pPr>
              <w:rPr>
                <w:rFonts w:ascii="Times New Roman" w:hAnsi="Times New Roman" w:cs="Times New Roman"/>
                <w:color w:val="000000" w:themeColor="text1"/>
                <w:sz w:val="20"/>
                <w:szCs w:val="20"/>
              </w:rPr>
            </w:pPr>
          </w:p>
          <w:p w14:paraId="48C8DCE2" w14:textId="77777777" w:rsidR="005017FA" w:rsidRPr="00B102FA" w:rsidRDefault="005017FA" w:rsidP="00923B62">
            <w:pPr>
              <w:rPr>
                <w:rFonts w:ascii="Times New Roman" w:hAnsi="Times New Roman" w:cs="Times New Roman"/>
                <w:color w:val="000000" w:themeColor="text1"/>
                <w:sz w:val="20"/>
                <w:szCs w:val="20"/>
              </w:rPr>
            </w:pPr>
          </w:p>
          <w:p w14:paraId="5CCE9ED8" w14:textId="77777777" w:rsidR="005017FA" w:rsidRPr="00B102FA" w:rsidRDefault="005017FA" w:rsidP="00923B62">
            <w:pPr>
              <w:rPr>
                <w:rFonts w:ascii="Times New Roman" w:hAnsi="Times New Roman" w:cs="Times New Roman"/>
                <w:color w:val="000000" w:themeColor="text1"/>
                <w:sz w:val="20"/>
                <w:szCs w:val="20"/>
              </w:rPr>
            </w:pPr>
          </w:p>
          <w:p w14:paraId="7DB0AF03" w14:textId="77777777" w:rsidR="005017FA" w:rsidRPr="00B102FA" w:rsidRDefault="005017FA" w:rsidP="00923B62">
            <w:pPr>
              <w:rPr>
                <w:rFonts w:ascii="Times New Roman" w:hAnsi="Times New Roman" w:cs="Times New Roman"/>
                <w:color w:val="000000" w:themeColor="text1"/>
                <w:sz w:val="20"/>
                <w:szCs w:val="20"/>
              </w:rPr>
            </w:pPr>
          </w:p>
          <w:p w14:paraId="7E371187" w14:textId="77777777" w:rsidR="005017FA" w:rsidRPr="00B102FA" w:rsidRDefault="005017FA" w:rsidP="00923B62">
            <w:pPr>
              <w:rPr>
                <w:rFonts w:ascii="Times New Roman" w:hAnsi="Times New Roman" w:cs="Times New Roman"/>
                <w:color w:val="000000" w:themeColor="text1"/>
                <w:sz w:val="20"/>
                <w:szCs w:val="20"/>
              </w:rPr>
            </w:pPr>
          </w:p>
        </w:tc>
        <w:tc>
          <w:tcPr>
            <w:tcW w:w="4345" w:type="dxa"/>
          </w:tcPr>
          <w:p w14:paraId="21A86999" w14:textId="77777777" w:rsidR="005017FA" w:rsidRPr="00B102FA" w:rsidRDefault="005017FA"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These minor changes will align with recent modifications to the CAATE accreditation standards. </w:t>
            </w:r>
          </w:p>
          <w:p w14:paraId="54E7C84E" w14:textId="77777777" w:rsidR="005017FA" w:rsidRPr="00B102FA" w:rsidRDefault="005017FA" w:rsidP="00923B62">
            <w:pPr>
              <w:pStyle w:val="ListParagraph"/>
              <w:numPr>
                <w:ilvl w:val="0"/>
                <w:numId w:val="8"/>
              </w:numPr>
              <w:spacing w:after="0" w:line="240" w:lineRule="auto"/>
              <w:ind w:left="0"/>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Add one sentence to the course description of </w:t>
            </w:r>
            <w:r w:rsidRPr="00B102FA">
              <w:rPr>
                <w:rFonts w:ascii="Times New Roman" w:hAnsi="Times New Roman" w:cs="Times New Roman"/>
                <w:color w:val="000000" w:themeColor="text1"/>
                <w:sz w:val="20"/>
                <w:szCs w:val="20"/>
                <w:u w:val="single"/>
              </w:rPr>
              <w:t xml:space="preserve">AT </w:t>
            </w:r>
            <w:r w:rsidRPr="00B102FA">
              <w:rPr>
                <w:rFonts w:ascii="Times New Roman" w:eastAsia="Times New Roman" w:hAnsi="Times New Roman" w:cs="Times New Roman"/>
                <w:color w:val="000000" w:themeColor="text1"/>
                <w:sz w:val="20"/>
                <w:szCs w:val="20"/>
                <w:u w:val="single"/>
              </w:rPr>
              <w:t>620</w:t>
            </w:r>
            <w:r w:rsidRPr="00B102FA">
              <w:rPr>
                <w:rFonts w:ascii="Times New Roman" w:hAnsi="Times New Roman" w:cs="Times New Roman"/>
                <w:color w:val="000000" w:themeColor="text1"/>
                <w:sz w:val="20"/>
                <w:szCs w:val="20"/>
              </w:rPr>
              <w:t xml:space="preserve"> to include principles of epidemiology.</w:t>
            </w:r>
          </w:p>
          <w:p w14:paraId="0EB1A80A" w14:textId="0F9D3379" w:rsidR="005017FA" w:rsidRPr="00B102FA" w:rsidRDefault="005017FA" w:rsidP="00923B62">
            <w:pPr>
              <w:pStyle w:val="ListParagraph"/>
              <w:numPr>
                <w:ilvl w:val="0"/>
                <w:numId w:val="8"/>
              </w:numPr>
              <w:spacing w:after="0" w:line="240" w:lineRule="auto"/>
              <w:ind w:left="0"/>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Modify the course title and course description of </w:t>
            </w:r>
            <w:r w:rsidRPr="00B102FA">
              <w:rPr>
                <w:rFonts w:ascii="Times New Roman" w:hAnsi="Times New Roman" w:cs="Times New Roman"/>
                <w:color w:val="000000" w:themeColor="text1"/>
                <w:sz w:val="20"/>
                <w:szCs w:val="20"/>
                <w:u w:val="single"/>
              </w:rPr>
              <w:t>AT 662</w:t>
            </w:r>
            <w:r w:rsidRPr="00B102FA">
              <w:rPr>
                <w:rFonts w:ascii="Times New Roman" w:hAnsi="Times New Roman" w:cs="Times New Roman"/>
                <w:color w:val="000000" w:themeColor="text1"/>
                <w:sz w:val="20"/>
                <w:szCs w:val="20"/>
              </w:rPr>
              <w:t xml:space="preserve"> to reflect the change in CAATE accreditation standards </w:t>
            </w:r>
          </w:p>
        </w:tc>
        <w:tc>
          <w:tcPr>
            <w:tcW w:w="1435" w:type="dxa"/>
          </w:tcPr>
          <w:p w14:paraId="0ECA72D7" w14:textId="5E9989BE" w:rsidR="005017FA" w:rsidRPr="00B102FA" w:rsidRDefault="005017FA"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Action- Approved</w:t>
            </w:r>
          </w:p>
        </w:tc>
      </w:tr>
    </w:tbl>
    <w:p w14:paraId="7AFD8480" w14:textId="6AD12F4A" w:rsidR="005017FA" w:rsidRPr="00B102FA" w:rsidRDefault="005017FA" w:rsidP="00923B62">
      <w:pPr>
        <w:rPr>
          <w:rFonts w:ascii="Times New Roman" w:hAnsi="Times New Roman" w:cs="Times New Roman"/>
          <w:sz w:val="20"/>
          <w:szCs w:val="20"/>
        </w:rPr>
      </w:pPr>
    </w:p>
    <w:p w14:paraId="76100F68" w14:textId="6FC744BA" w:rsidR="005017FA" w:rsidRPr="00B102FA" w:rsidRDefault="005017FA" w:rsidP="00923B62">
      <w:pPr>
        <w:rPr>
          <w:rFonts w:ascii="Times New Roman" w:hAnsi="Times New Roman" w:cs="Times New Roman"/>
          <w:sz w:val="20"/>
          <w:szCs w:val="20"/>
        </w:rPr>
      </w:pPr>
      <w:r w:rsidRPr="00B102FA">
        <w:rPr>
          <w:rFonts w:ascii="Times New Roman" w:hAnsi="Times New Roman" w:cs="Times New Roman"/>
          <w:b/>
          <w:bCs/>
          <w:sz w:val="20"/>
          <w:szCs w:val="20"/>
        </w:rPr>
        <w:t>College of Pharmacy</w:t>
      </w:r>
      <w:r w:rsidRPr="00B102FA">
        <w:rPr>
          <w:rFonts w:ascii="Times New Roman" w:hAnsi="Times New Roman" w:cs="Times New Roman"/>
          <w:sz w:val="20"/>
          <w:szCs w:val="20"/>
        </w:rPr>
        <w:t xml:space="preserve"> - Renee Hayslett</w:t>
      </w:r>
    </w:p>
    <w:p w14:paraId="5E718297" w14:textId="77777777" w:rsidR="005017FA" w:rsidRPr="00B102FA" w:rsidRDefault="005017FA"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5"/>
        <w:gridCol w:w="1170"/>
        <w:gridCol w:w="1440"/>
        <w:gridCol w:w="4524"/>
        <w:gridCol w:w="1231"/>
      </w:tblGrid>
      <w:tr w:rsidR="005017FA" w:rsidRPr="00B102FA" w14:paraId="08E6615E" w14:textId="210AFBE1" w:rsidTr="009C2183">
        <w:tc>
          <w:tcPr>
            <w:tcW w:w="985" w:type="dxa"/>
          </w:tcPr>
          <w:p w14:paraId="2DC7ADC0" w14:textId="77777777" w:rsidR="005017FA" w:rsidRPr="00B102FA" w:rsidRDefault="005017FA" w:rsidP="00923B62">
            <w:pPr>
              <w:rPr>
                <w:rFonts w:ascii="Times New Roman" w:hAnsi="Times New Roman" w:cs="Times New Roman"/>
                <w:color w:val="000000"/>
                <w:sz w:val="20"/>
                <w:szCs w:val="20"/>
              </w:rPr>
            </w:pPr>
            <w:r w:rsidRPr="00B102FA">
              <w:rPr>
                <w:rFonts w:ascii="Times New Roman" w:hAnsi="Times New Roman" w:cs="Times New Roman"/>
                <w:color w:val="000000"/>
                <w:sz w:val="20"/>
                <w:szCs w:val="20"/>
              </w:rPr>
              <w:t xml:space="preserve">Pharm.D. </w:t>
            </w:r>
          </w:p>
        </w:tc>
        <w:tc>
          <w:tcPr>
            <w:tcW w:w="1170" w:type="dxa"/>
          </w:tcPr>
          <w:p w14:paraId="60615C6A" w14:textId="4FEDAC37" w:rsidR="005017FA"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Program Change</w:t>
            </w:r>
          </w:p>
        </w:tc>
        <w:tc>
          <w:tcPr>
            <w:tcW w:w="1440" w:type="dxa"/>
          </w:tcPr>
          <w:p w14:paraId="20DA9B72" w14:textId="3B12FA54" w:rsidR="005017FA" w:rsidRPr="00B102FA" w:rsidRDefault="005017FA"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Atlanta Catalog</w:t>
            </w:r>
          </w:p>
          <w:p w14:paraId="6CA12F8A" w14:textId="77777777" w:rsidR="005017FA" w:rsidRPr="00B102FA" w:rsidRDefault="005017FA" w:rsidP="00923B62">
            <w:pPr>
              <w:rPr>
                <w:rFonts w:ascii="Times New Roman" w:hAnsi="Times New Roman" w:cs="Times New Roman"/>
                <w:color w:val="000000" w:themeColor="text1"/>
                <w:sz w:val="20"/>
                <w:szCs w:val="20"/>
              </w:rPr>
            </w:pPr>
          </w:p>
          <w:p w14:paraId="5190303B" w14:textId="77777777" w:rsidR="005017FA" w:rsidRPr="00B102FA" w:rsidRDefault="005017FA" w:rsidP="00923B62">
            <w:pPr>
              <w:rPr>
                <w:rFonts w:ascii="Times New Roman" w:hAnsi="Times New Roman" w:cs="Times New Roman"/>
                <w:color w:val="000000" w:themeColor="text1"/>
                <w:sz w:val="20"/>
                <w:szCs w:val="20"/>
              </w:rPr>
            </w:pPr>
          </w:p>
          <w:p w14:paraId="2397380E" w14:textId="77777777" w:rsidR="005017FA" w:rsidRPr="00B102FA" w:rsidRDefault="005017FA" w:rsidP="00923B62">
            <w:pPr>
              <w:rPr>
                <w:rFonts w:ascii="Times New Roman" w:hAnsi="Times New Roman" w:cs="Times New Roman"/>
                <w:color w:val="000000" w:themeColor="text1"/>
                <w:sz w:val="20"/>
                <w:szCs w:val="20"/>
              </w:rPr>
            </w:pPr>
          </w:p>
          <w:p w14:paraId="7B4E24C8" w14:textId="77777777" w:rsidR="005017FA" w:rsidRPr="00B102FA" w:rsidRDefault="005017FA" w:rsidP="00923B62">
            <w:pPr>
              <w:rPr>
                <w:rFonts w:ascii="Times New Roman" w:hAnsi="Times New Roman" w:cs="Times New Roman"/>
                <w:color w:val="000000" w:themeColor="text1"/>
                <w:sz w:val="20"/>
                <w:szCs w:val="20"/>
              </w:rPr>
            </w:pPr>
          </w:p>
          <w:p w14:paraId="7FE61998" w14:textId="77777777" w:rsidR="005017FA" w:rsidRPr="00B102FA" w:rsidRDefault="005017FA" w:rsidP="00923B62">
            <w:pPr>
              <w:rPr>
                <w:rFonts w:ascii="Times New Roman" w:hAnsi="Times New Roman" w:cs="Times New Roman"/>
                <w:color w:val="000000" w:themeColor="text1"/>
                <w:sz w:val="20"/>
                <w:szCs w:val="20"/>
              </w:rPr>
            </w:pPr>
          </w:p>
          <w:p w14:paraId="3970CFAF" w14:textId="77777777" w:rsidR="005017FA" w:rsidRPr="00B102FA" w:rsidRDefault="005017FA" w:rsidP="00923B62">
            <w:pPr>
              <w:rPr>
                <w:rFonts w:ascii="Times New Roman" w:hAnsi="Times New Roman" w:cs="Times New Roman"/>
                <w:color w:val="000000" w:themeColor="text1"/>
                <w:sz w:val="20"/>
                <w:szCs w:val="20"/>
              </w:rPr>
            </w:pPr>
          </w:p>
          <w:p w14:paraId="37DC42F8" w14:textId="186CDDD9" w:rsidR="005017FA" w:rsidRPr="00B102FA" w:rsidRDefault="005017FA" w:rsidP="00923B62">
            <w:pPr>
              <w:rPr>
                <w:rFonts w:ascii="Times New Roman" w:hAnsi="Times New Roman" w:cs="Times New Roman"/>
                <w:color w:val="000000" w:themeColor="text1"/>
                <w:sz w:val="20"/>
                <w:szCs w:val="20"/>
              </w:rPr>
            </w:pPr>
          </w:p>
        </w:tc>
        <w:tc>
          <w:tcPr>
            <w:tcW w:w="4524" w:type="dxa"/>
          </w:tcPr>
          <w:p w14:paraId="1BAAF785" w14:textId="12C219A4" w:rsidR="005017FA" w:rsidRPr="00B102FA" w:rsidRDefault="00946C44" w:rsidP="00923B62">
            <w:pPr>
              <w:rPr>
                <w:rFonts w:ascii="Times New Roman" w:hAnsi="Times New Roman" w:cs="Times New Roman"/>
                <w:sz w:val="20"/>
                <w:szCs w:val="20"/>
              </w:rPr>
            </w:pPr>
            <w:r w:rsidRPr="00B102FA">
              <w:rPr>
                <w:rFonts w:ascii="Times New Roman" w:hAnsi="Times New Roman" w:cs="Times New Roman"/>
                <w:sz w:val="20"/>
                <w:szCs w:val="20"/>
                <w:lang w:val="en-CA"/>
              </w:rPr>
              <w:t xml:space="preserve">Add </w:t>
            </w:r>
            <w:r w:rsidR="005017FA" w:rsidRPr="00B102FA">
              <w:rPr>
                <w:rFonts w:ascii="Times New Roman" w:hAnsi="Times New Roman" w:cs="Times New Roman"/>
                <w:sz w:val="20"/>
                <w:szCs w:val="20"/>
                <w:lang w:val="en-CA"/>
              </w:rPr>
              <w:fldChar w:fldCharType="begin"/>
            </w:r>
            <w:r w:rsidR="005017FA" w:rsidRPr="00B102FA">
              <w:rPr>
                <w:rFonts w:ascii="Times New Roman" w:hAnsi="Times New Roman" w:cs="Times New Roman"/>
                <w:sz w:val="20"/>
                <w:szCs w:val="20"/>
                <w:lang w:val="en-CA"/>
              </w:rPr>
              <w:instrText xml:space="preserve"> SEQ CHAPTER \h \r 1</w:instrText>
            </w:r>
            <w:r w:rsidR="005017FA" w:rsidRPr="00B102FA">
              <w:rPr>
                <w:rFonts w:ascii="Times New Roman" w:hAnsi="Times New Roman" w:cs="Times New Roman"/>
                <w:sz w:val="20"/>
                <w:szCs w:val="20"/>
                <w:lang w:val="en-CA"/>
              </w:rPr>
              <w:fldChar w:fldCharType="end"/>
            </w:r>
            <w:r w:rsidRPr="00B102FA">
              <w:rPr>
                <w:rFonts w:ascii="Times New Roman" w:hAnsi="Times New Roman" w:cs="Times New Roman"/>
                <w:sz w:val="20"/>
                <w:szCs w:val="20"/>
                <w:lang w:val="en-CA"/>
              </w:rPr>
              <w:t>t</w:t>
            </w:r>
            <w:r w:rsidR="005017FA" w:rsidRPr="00B102FA">
              <w:rPr>
                <w:rFonts w:ascii="Times New Roman" w:hAnsi="Times New Roman" w:cs="Times New Roman"/>
                <w:sz w:val="20"/>
                <w:szCs w:val="20"/>
              </w:rPr>
              <w:t>he Entrepreneurial-Focused Track is an optional concentration in the Doctor of Pharmacy (Pharm.D.) program curriculum of the Mercer University College of Pharmacy (COP).  The goal of the Entrepreneurial-Focused Track is to facilitate student learning focused on entrepreneurial innovation and design.  Students completing the track will be prepared to assume entrepreneurial roles within the communities they serve and the profession of pharmacy.</w:t>
            </w:r>
          </w:p>
        </w:tc>
        <w:tc>
          <w:tcPr>
            <w:tcW w:w="1231" w:type="dxa"/>
          </w:tcPr>
          <w:p w14:paraId="3D6D98A4" w14:textId="11FF8D5B" w:rsidR="005017FA" w:rsidRPr="00B102FA" w:rsidRDefault="005017FA" w:rsidP="00923B62">
            <w:pPr>
              <w:rPr>
                <w:rFonts w:ascii="Times New Roman" w:hAnsi="Times New Roman" w:cs="Times New Roman"/>
                <w:sz w:val="20"/>
                <w:szCs w:val="20"/>
                <w:lang w:val="en-CA"/>
              </w:rPr>
            </w:pPr>
            <w:r w:rsidRPr="00B102FA">
              <w:rPr>
                <w:rFonts w:ascii="Times New Roman" w:hAnsi="Times New Roman" w:cs="Times New Roman"/>
                <w:color w:val="000000" w:themeColor="text1"/>
                <w:sz w:val="20"/>
                <w:szCs w:val="20"/>
              </w:rPr>
              <w:t>Action- Approved</w:t>
            </w:r>
          </w:p>
        </w:tc>
      </w:tr>
    </w:tbl>
    <w:p w14:paraId="0ED85A2B" w14:textId="1D07EACE" w:rsidR="005017FA" w:rsidRPr="00B102FA" w:rsidRDefault="005017FA" w:rsidP="00923B62">
      <w:pPr>
        <w:rPr>
          <w:rFonts w:ascii="Times New Roman" w:hAnsi="Times New Roman" w:cs="Times New Roman"/>
          <w:sz w:val="20"/>
          <w:szCs w:val="20"/>
        </w:rPr>
      </w:pPr>
    </w:p>
    <w:p w14:paraId="560CA2D9" w14:textId="77777777" w:rsidR="00DF1180" w:rsidRDefault="00DF1180">
      <w:pPr>
        <w:rPr>
          <w:rFonts w:ascii="Times New Roman" w:hAnsi="Times New Roman" w:cs="Times New Roman"/>
          <w:b/>
          <w:bCs/>
          <w:sz w:val="20"/>
          <w:szCs w:val="20"/>
        </w:rPr>
      </w:pPr>
      <w:r>
        <w:rPr>
          <w:rFonts w:ascii="Times New Roman" w:hAnsi="Times New Roman" w:cs="Times New Roman"/>
          <w:b/>
          <w:bCs/>
          <w:sz w:val="20"/>
          <w:szCs w:val="20"/>
        </w:rPr>
        <w:br w:type="page"/>
      </w:r>
    </w:p>
    <w:p w14:paraId="53C7A9BE" w14:textId="586FDA0A" w:rsidR="005017FA" w:rsidRPr="00B102FA" w:rsidRDefault="00946C44" w:rsidP="00923B62">
      <w:pPr>
        <w:rPr>
          <w:rFonts w:ascii="Times New Roman" w:hAnsi="Times New Roman" w:cs="Times New Roman"/>
          <w:sz w:val="20"/>
          <w:szCs w:val="20"/>
        </w:rPr>
      </w:pPr>
      <w:r w:rsidRPr="00B102FA">
        <w:rPr>
          <w:rFonts w:ascii="Times New Roman" w:hAnsi="Times New Roman" w:cs="Times New Roman"/>
          <w:b/>
          <w:bCs/>
          <w:sz w:val="20"/>
          <w:szCs w:val="20"/>
        </w:rPr>
        <w:lastRenderedPageBreak/>
        <w:t>College of Education</w:t>
      </w:r>
      <w:r w:rsidRPr="00B102FA">
        <w:rPr>
          <w:rFonts w:ascii="Times New Roman" w:hAnsi="Times New Roman" w:cs="Times New Roman"/>
          <w:sz w:val="20"/>
          <w:szCs w:val="20"/>
        </w:rPr>
        <w:t xml:space="preserve"> - Clemmie Whatley and Jeff Ballenger</w:t>
      </w:r>
    </w:p>
    <w:p w14:paraId="74F9B922" w14:textId="2B404F6E" w:rsidR="00946C44" w:rsidRPr="00B102FA" w:rsidRDefault="00946C44"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7"/>
        <w:gridCol w:w="1217"/>
        <w:gridCol w:w="1301"/>
        <w:gridCol w:w="4506"/>
        <w:gridCol w:w="1249"/>
      </w:tblGrid>
      <w:tr w:rsidR="00946C44" w:rsidRPr="00B102FA" w14:paraId="62029A6F" w14:textId="6AB3DD32" w:rsidTr="009C2183">
        <w:tc>
          <w:tcPr>
            <w:tcW w:w="1077" w:type="dxa"/>
          </w:tcPr>
          <w:p w14:paraId="3D7CC9DA" w14:textId="4427F39F"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sz w:val="20"/>
                <w:szCs w:val="20"/>
              </w:rPr>
              <w:t>MAT Secondary Education Programs</w:t>
            </w:r>
          </w:p>
        </w:tc>
        <w:tc>
          <w:tcPr>
            <w:tcW w:w="1217" w:type="dxa"/>
          </w:tcPr>
          <w:p w14:paraId="4A5296D2" w14:textId="77777777" w:rsidR="00946C44"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Program Change </w:t>
            </w:r>
          </w:p>
          <w:p w14:paraId="4BA856C3" w14:textId="77777777" w:rsidR="0061135D" w:rsidRPr="00B102FA" w:rsidRDefault="0061135D" w:rsidP="00923B62">
            <w:pPr>
              <w:rPr>
                <w:rFonts w:ascii="Times New Roman" w:hAnsi="Times New Roman" w:cs="Times New Roman"/>
                <w:color w:val="000000" w:themeColor="text1"/>
                <w:sz w:val="20"/>
                <w:szCs w:val="20"/>
              </w:rPr>
            </w:pPr>
          </w:p>
          <w:p w14:paraId="0A0CB72C" w14:textId="77777777" w:rsidR="0061135D" w:rsidRPr="00B102FA" w:rsidRDefault="0061135D" w:rsidP="00923B62">
            <w:pPr>
              <w:rPr>
                <w:rFonts w:ascii="Times New Roman" w:hAnsi="Times New Roman" w:cs="Times New Roman"/>
                <w:color w:val="000000" w:themeColor="text1"/>
                <w:sz w:val="20"/>
                <w:szCs w:val="20"/>
              </w:rPr>
            </w:pPr>
          </w:p>
          <w:p w14:paraId="1DFD72AE" w14:textId="77777777" w:rsidR="0061135D" w:rsidRPr="00B102FA" w:rsidRDefault="0061135D" w:rsidP="00923B62">
            <w:pPr>
              <w:rPr>
                <w:rFonts w:ascii="Times New Roman" w:hAnsi="Times New Roman" w:cs="Times New Roman"/>
                <w:color w:val="000000" w:themeColor="text1"/>
                <w:sz w:val="20"/>
                <w:szCs w:val="20"/>
              </w:rPr>
            </w:pPr>
          </w:p>
          <w:p w14:paraId="733C456A" w14:textId="77777777" w:rsidR="0061135D" w:rsidRPr="00B102FA" w:rsidRDefault="0061135D" w:rsidP="00923B62">
            <w:pPr>
              <w:rPr>
                <w:rFonts w:ascii="Times New Roman" w:hAnsi="Times New Roman" w:cs="Times New Roman"/>
                <w:color w:val="000000" w:themeColor="text1"/>
                <w:sz w:val="20"/>
                <w:szCs w:val="20"/>
              </w:rPr>
            </w:pPr>
          </w:p>
          <w:p w14:paraId="2FFCFB51" w14:textId="77777777" w:rsidR="0061135D" w:rsidRPr="00B102FA" w:rsidRDefault="0061135D" w:rsidP="00923B62">
            <w:pPr>
              <w:rPr>
                <w:rFonts w:ascii="Times New Roman" w:hAnsi="Times New Roman" w:cs="Times New Roman"/>
                <w:color w:val="000000" w:themeColor="text1"/>
                <w:sz w:val="20"/>
                <w:szCs w:val="20"/>
              </w:rPr>
            </w:pPr>
          </w:p>
          <w:p w14:paraId="5F86AB6F" w14:textId="77777777" w:rsidR="0061135D" w:rsidRPr="00B102FA" w:rsidRDefault="0061135D" w:rsidP="00923B62">
            <w:pPr>
              <w:rPr>
                <w:rFonts w:ascii="Times New Roman" w:hAnsi="Times New Roman" w:cs="Times New Roman"/>
                <w:color w:val="000000" w:themeColor="text1"/>
                <w:sz w:val="20"/>
                <w:szCs w:val="20"/>
              </w:rPr>
            </w:pPr>
          </w:p>
          <w:p w14:paraId="5BFD9473" w14:textId="77777777" w:rsidR="0061135D" w:rsidRPr="00B102FA" w:rsidRDefault="0061135D" w:rsidP="00923B62">
            <w:pPr>
              <w:rPr>
                <w:rFonts w:ascii="Times New Roman" w:hAnsi="Times New Roman" w:cs="Times New Roman"/>
                <w:color w:val="000000" w:themeColor="text1"/>
                <w:sz w:val="20"/>
                <w:szCs w:val="20"/>
              </w:rPr>
            </w:pPr>
          </w:p>
          <w:p w14:paraId="48007A68" w14:textId="77777777" w:rsidR="0061135D" w:rsidRPr="00B102FA" w:rsidRDefault="0061135D" w:rsidP="00923B62">
            <w:pPr>
              <w:rPr>
                <w:rFonts w:ascii="Times New Roman" w:hAnsi="Times New Roman" w:cs="Times New Roman"/>
                <w:color w:val="000000" w:themeColor="text1"/>
                <w:sz w:val="20"/>
                <w:szCs w:val="20"/>
              </w:rPr>
            </w:pPr>
          </w:p>
          <w:p w14:paraId="16D791C1" w14:textId="77777777" w:rsidR="0061135D" w:rsidRPr="00B102FA" w:rsidRDefault="0061135D" w:rsidP="00923B62">
            <w:pPr>
              <w:rPr>
                <w:rFonts w:ascii="Times New Roman" w:hAnsi="Times New Roman" w:cs="Times New Roman"/>
                <w:color w:val="000000" w:themeColor="text1"/>
                <w:sz w:val="20"/>
                <w:szCs w:val="20"/>
              </w:rPr>
            </w:pPr>
          </w:p>
          <w:p w14:paraId="6BEAA5DC" w14:textId="77777777" w:rsidR="0061135D" w:rsidRPr="00B102FA" w:rsidRDefault="0061135D" w:rsidP="00923B62">
            <w:pPr>
              <w:rPr>
                <w:rFonts w:ascii="Times New Roman" w:hAnsi="Times New Roman" w:cs="Times New Roman"/>
                <w:color w:val="000000" w:themeColor="text1"/>
                <w:sz w:val="20"/>
                <w:szCs w:val="20"/>
              </w:rPr>
            </w:pPr>
          </w:p>
          <w:p w14:paraId="5E6DB022" w14:textId="77777777" w:rsidR="0061135D" w:rsidRPr="00B102FA" w:rsidRDefault="0061135D" w:rsidP="00923B62">
            <w:pPr>
              <w:rPr>
                <w:rFonts w:ascii="Times New Roman" w:hAnsi="Times New Roman" w:cs="Times New Roman"/>
                <w:color w:val="000000" w:themeColor="text1"/>
                <w:sz w:val="20"/>
                <w:szCs w:val="20"/>
              </w:rPr>
            </w:pPr>
          </w:p>
          <w:p w14:paraId="0C5A4388" w14:textId="77777777" w:rsidR="0061135D" w:rsidRPr="00B102FA" w:rsidRDefault="0061135D" w:rsidP="00923B62">
            <w:pPr>
              <w:rPr>
                <w:rFonts w:ascii="Times New Roman" w:hAnsi="Times New Roman" w:cs="Times New Roman"/>
                <w:color w:val="000000" w:themeColor="text1"/>
                <w:sz w:val="20"/>
                <w:szCs w:val="20"/>
              </w:rPr>
            </w:pPr>
          </w:p>
          <w:p w14:paraId="351E50A4" w14:textId="77777777" w:rsidR="0061135D" w:rsidRPr="00B102FA" w:rsidRDefault="0061135D" w:rsidP="00923B62">
            <w:pPr>
              <w:rPr>
                <w:rFonts w:ascii="Times New Roman" w:hAnsi="Times New Roman" w:cs="Times New Roman"/>
                <w:color w:val="000000" w:themeColor="text1"/>
                <w:sz w:val="20"/>
                <w:szCs w:val="20"/>
              </w:rPr>
            </w:pPr>
          </w:p>
          <w:p w14:paraId="4B86C621" w14:textId="77777777" w:rsidR="0061135D" w:rsidRPr="00B102FA" w:rsidRDefault="0061135D" w:rsidP="00923B62">
            <w:pPr>
              <w:rPr>
                <w:rFonts w:ascii="Times New Roman" w:hAnsi="Times New Roman" w:cs="Times New Roman"/>
                <w:color w:val="000000" w:themeColor="text1"/>
                <w:sz w:val="20"/>
                <w:szCs w:val="20"/>
              </w:rPr>
            </w:pPr>
          </w:p>
          <w:p w14:paraId="1C8E02A3" w14:textId="77777777" w:rsidR="0061135D" w:rsidRPr="00B102FA" w:rsidRDefault="0061135D" w:rsidP="00923B62">
            <w:pPr>
              <w:rPr>
                <w:rFonts w:ascii="Times New Roman" w:hAnsi="Times New Roman" w:cs="Times New Roman"/>
                <w:color w:val="000000" w:themeColor="text1"/>
                <w:sz w:val="20"/>
                <w:szCs w:val="20"/>
              </w:rPr>
            </w:pPr>
          </w:p>
          <w:p w14:paraId="3E0F6AEF" w14:textId="77777777" w:rsidR="0061135D" w:rsidRPr="00B102FA" w:rsidRDefault="0061135D" w:rsidP="00923B62">
            <w:pPr>
              <w:rPr>
                <w:rFonts w:ascii="Times New Roman" w:hAnsi="Times New Roman" w:cs="Times New Roman"/>
                <w:color w:val="000000" w:themeColor="text1"/>
                <w:sz w:val="20"/>
                <w:szCs w:val="20"/>
              </w:rPr>
            </w:pPr>
          </w:p>
          <w:p w14:paraId="21F1235A" w14:textId="77777777" w:rsidR="0061135D" w:rsidRPr="00B102FA" w:rsidRDefault="0061135D" w:rsidP="00923B62">
            <w:pPr>
              <w:rPr>
                <w:rFonts w:ascii="Times New Roman" w:hAnsi="Times New Roman" w:cs="Times New Roman"/>
                <w:color w:val="000000" w:themeColor="text1"/>
                <w:sz w:val="20"/>
                <w:szCs w:val="20"/>
              </w:rPr>
            </w:pPr>
          </w:p>
          <w:p w14:paraId="77589220" w14:textId="502120B8"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Course Change </w:t>
            </w:r>
          </w:p>
        </w:tc>
        <w:tc>
          <w:tcPr>
            <w:tcW w:w="1301" w:type="dxa"/>
          </w:tcPr>
          <w:p w14:paraId="15FF0A6B" w14:textId="30551CB4"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Macon, Atlanta, and RAC Catalogs</w:t>
            </w:r>
          </w:p>
          <w:p w14:paraId="743F58A6" w14:textId="77777777" w:rsidR="00946C44" w:rsidRPr="00B102FA" w:rsidRDefault="00946C44" w:rsidP="00923B62">
            <w:pPr>
              <w:rPr>
                <w:rFonts w:ascii="Times New Roman" w:hAnsi="Times New Roman" w:cs="Times New Roman"/>
                <w:color w:val="000000" w:themeColor="text1"/>
                <w:sz w:val="20"/>
                <w:szCs w:val="20"/>
              </w:rPr>
            </w:pPr>
          </w:p>
          <w:p w14:paraId="760131EF" w14:textId="77777777" w:rsidR="00946C44" w:rsidRPr="00B102FA" w:rsidRDefault="00946C44" w:rsidP="00923B62">
            <w:pPr>
              <w:rPr>
                <w:rFonts w:ascii="Times New Roman" w:hAnsi="Times New Roman" w:cs="Times New Roman"/>
                <w:color w:val="000000" w:themeColor="text1"/>
                <w:sz w:val="20"/>
                <w:szCs w:val="20"/>
              </w:rPr>
            </w:pPr>
          </w:p>
          <w:p w14:paraId="26E5915E" w14:textId="77777777"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 </w:t>
            </w:r>
          </w:p>
        </w:tc>
        <w:tc>
          <w:tcPr>
            <w:tcW w:w="4506" w:type="dxa"/>
          </w:tcPr>
          <w:p w14:paraId="50067A38" w14:textId="77777777"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The Secondary Education MAT program and the Secondary Education STEM MAT programs in Macon will be combined into the Secondary Education 5</w:t>
            </w:r>
            <w:r w:rsidRPr="00B102FA">
              <w:rPr>
                <w:rFonts w:ascii="Times New Roman" w:eastAsia="Times New Roman" w:hAnsi="Times New Roman" w:cs="Times New Roman"/>
                <w:sz w:val="20"/>
                <w:szCs w:val="20"/>
                <w:vertAlign w:val="superscript"/>
              </w:rPr>
              <w:t>th</w:t>
            </w:r>
            <w:r w:rsidRPr="00B102FA">
              <w:rPr>
                <w:rFonts w:ascii="Times New Roman" w:eastAsia="Times New Roman" w:hAnsi="Times New Roman" w:cs="Times New Roman"/>
                <w:sz w:val="20"/>
                <w:szCs w:val="20"/>
              </w:rPr>
              <w:t xml:space="preserve"> Year MAT with both STEM and Humanities tracks leading to certification in 6-12 content areas of Biology, Chemistry, Earth Space Science, English, Geography, History, Mathematics, Physics, or Political Science. The revisions streamline our MAT curriculum in Macon by creating a common MAT with a STEM track and a Humanities track.</w:t>
            </w:r>
          </w:p>
          <w:p w14:paraId="238BA397" w14:textId="77777777" w:rsidR="00946C44" w:rsidRPr="00B102FA" w:rsidRDefault="00946C44" w:rsidP="00923B62">
            <w:pPr>
              <w:rPr>
                <w:rFonts w:ascii="Times New Roman" w:hAnsi="Times New Roman" w:cs="Times New Roman"/>
                <w:color w:val="000000" w:themeColor="text1"/>
                <w:sz w:val="20"/>
                <w:szCs w:val="20"/>
              </w:rPr>
            </w:pPr>
          </w:p>
          <w:p w14:paraId="3F0FAB40" w14:textId="77777777" w:rsidR="00946C44" w:rsidRPr="00B102FA" w:rsidRDefault="00946C44" w:rsidP="00923B62">
            <w:pPr>
              <w:rPr>
                <w:rFonts w:ascii="Times New Roman" w:hAnsi="Times New Roman" w:cs="Times New Roman"/>
                <w:color w:val="000000" w:themeColor="text1"/>
                <w:sz w:val="20"/>
                <w:szCs w:val="20"/>
              </w:rPr>
            </w:pPr>
          </w:p>
          <w:p w14:paraId="57299675" w14:textId="77777777"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CH Change</w:t>
            </w:r>
          </w:p>
          <w:p w14:paraId="717DE908" w14:textId="77777777"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Current CH: 30</w:t>
            </w:r>
          </w:p>
          <w:p w14:paraId="0661D2A5" w14:textId="77777777"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Proposed </w:t>
            </w:r>
            <w:proofErr w:type="spellStart"/>
            <w:r w:rsidRPr="00B102FA">
              <w:rPr>
                <w:rFonts w:ascii="Times New Roman" w:hAnsi="Times New Roman" w:cs="Times New Roman"/>
                <w:color w:val="000000" w:themeColor="text1"/>
                <w:sz w:val="20"/>
                <w:szCs w:val="20"/>
              </w:rPr>
              <w:t>Ch</w:t>
            </w:r>
            <w:proofErr w:type="spellEnd"/>
            <w:r w:rsidRPr="00B102FA">
              <w:rPr>
                <w:rFonts w:ascii="Times New Roman" w:hAnsi="Times New Roman" w:cs="Times New Roman"/>
                <w:color w:val="000000" w:themeColor="text1"/>
                <w:sz w:val="20"/>
                <w:szCs w:val="20"/>
              </w:rPr>
              <w:t xml:space="preserve">: 6 </w:t>
            </w:r>
            <w:proofErr w:type="spellStart"/>
            <w:r w:rsidRPr="00B102FA">
              <w:rPr>
                <w:rFonts w:ascii="Times New Roman" w:hAnsi="Times New Roman" w:cs="Times New Roman"/>
                <w:color w:val="000000" w:themeColor="text1"/>
                <w:sz w:val="20"/>
                <w:szCs w:val="20"/>
              </w:rPr>
              <w:t>Undgrad</w:t>
            </w:r>
            <w:proofErr w:type="spellEnd"/>
            <w:r w:rsidRPr="00B102FA">
              <w:rPr>
                <w:rFonts w:ascii="Times New Roman" w:hAnsi="Times New Roman" w:cs="Times New Roman"/>
                <w:color w:val="000000" w:themeColor="text1"/>
                <w:sz w:val="20"/>
                <w:szCs w:val="20"/>
              </w:rPr>
              <w:t xml:space="preserve"> and 30 Grad</w:t>
            </w:r>
          </w:p>
          <w:p w14:paraId="71DAA56F" w14:textId="77777777" w:rsidR="00946C44" w:rsidRPr="00B102FA" w:rsidRDefault="00946C44" w:rsidP="00923B62">
            <w:pPr>
              <w:rPr>
                <w:rFonts w:ascii="Times New Roman" w:hAnsi="Times New Roman" w:cs="Times New Roman"/>
                <w:color w:val="000000" w:themeColor="text1"/>
                <w:sz w:val="20"/>
                <w:szCs w:val="20"/>
              </w:rPr>
            </w:pPr>
          </w:p>
          <w:p w14:paraId="6D5EDB92" w14:textId="5D9156A1" w:rsidR="009C2183"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New Courses</w:t>
            </w:r>
          </w:p>
          <w:p w14:paraId="0869F7D9" w14:textId="04A29C9D"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b/>
                <w:bCs/>
                <w:sz w:val="20"/>
                <w:szCs w:val="20"/>
              </w:rPr>
              <w:t xml:space="preserve">EMAT 674 </w:t>
            </w:r>
            <w:r w:rsidRPr="00B102FA">
              <w:rPr>
                <w:rFonts w:ascii="Times New Roman" w:hAnsi="Times New Roman" w:cs="Times New Roman"/>
                <w:sz w:val="20"/>
                <w:szCs w:val="20"/>
              </w:rPr>
              <w:t xml:space="preserve">Interdisciplinary Methods for MGE and SEC </w:t>
            </w:r>
            <w:r w:rsidRPr="00B102FA">
              <w:rPr>
                <w:rFonts w:ascii="Times New Roman" w:hAnsi="Times New Roman" w:cs="Times New Roman"/>
                <w:color w:val="000000" w:themeColor="text1"/>
                <w:sz w:val="20"/>
                <w:szCs w:val="20"/>
              </w:rPr>
              <w:t>(3) annually (Summer)</w:t>
            </w:r>
          </w:p>
          <w:p w14:paraId="3B8ED5D2" w14:textId="77777777" w:rsidR="009C2183" w:rsidRPr="00B102FA" w:rsidRDefault="009C2183" w:rsidP="00923B62">
            <w:pPr>
              <w:rPr>
                <w:rFonts w:ascii="Times New Roman" w:hAnsi="Times New Roman" w:cs="Times New Roman"/>
                <w:color w:val="000000" w:themeColor="text1"/>
                <w:sz w:val="20"/>
                <w:szCs w:val="20"/>
              </w:rPr>
            </w:pPr>
          </w:p>
          <w:p w14:paraId="4E8CA4FF" w14:textId="5B2E1E94" w:rsidR="009C2183"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Revised Courses</w:t>
            </w:r>
          </w:p>
          <w:p w14:paraId="4E44A7D0" w14:textId="4BC85EBD"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EMAT 676:</w:t>
            </w:r>
            <w:r w:rsidR="00B62527" w:rsidRPr="00B102FA">
              <w:rPr>
                <w:rFonts w:ascii="Times New Roman" w:hAnsi="Times New Roman" w:cs="Times New Roman"/>
                <w:sz w:val="20"/>
                <w:szCs w:val="20"/>
              </w:rPr>
              <w:t xml:space="preserve"> revise title, descrip</w:t>
            </w:r>
            <w:r w:rsidR="00FF7149" w:rsidRPr="00B102FA">
              <w:rPr>
                <w:rFonts w:ascii="Times New Roman" w:hAnsi="Times New Roman" w:cs="Times New Roman"/>
                <w:sz w:val="20"/>
                <w:szCs w:val="20"/>
              </w:rPr>
              <w:t>tion, and frequency</w:t>
            </w:r>
          </w:p>
          <w:p w14:paraId="4D6DE38A" w14:textId="77777777" w:rsidR="00FF7149" w:rsidRPr="00B102FA" w:rsidRDefault="00FF7149" w:rsidP="00923B62">
            <w:pPr>
              <w:rPr>
                <w:rFonts w:ascii="Times New Roman" w:hAnsi="Times New Roman" w:cs="Times New Roman"/>
                <w:sz w:val="20"/>
                <w:szCs w:val="20"/>
              </w:rPr>
            </w:pPr>
          </w:p>
          <w:p w14:paraId="1256E02A" w14:textId="3F2D0288" w:rsidR="00FF7149"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EMAT 678</w:t>
            </w:r>
            <w:r w:rsidR="00FF7149" w:rsidRPr="00B102FA">
              <w:rPr>
                <w:rFonts w:ascii="Times New Roman" w:hAnsi="Times New Roman" w:cs="Times New Roman"/>
                <w:sz w:val="20"/>
                <w:szCs w:val="20"/>
              </w:rPr>
              <w:t>: revise title, description, and frequency</w:t>
            </w:r>
          </w:p>
          <w:p w14:paraId="4E28DFE8" w14:textId="77777777" w:rsidR="00FF7149" w:rsidRPr="00B102FA" w:rsidRDefault="00FF7149" w:rsidP="00923B62">
            <w:pPr>
              <w:rPr>
                <w:rFonts w:ascii="Times New Roman" w:eastAsiaTheme="minorHAnsi" w:hAnsi="Times New Roman" w:cs="Times New Roman"/>
                <w:sz w:val="20"/>
                <w:szCs w:val="20"/>
              </w:rPr>
            </w:pPr>
          </w:p>
          <w:p w14:paraId="75A77595" w14:textId="66F2CDBD"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sz w:val="20"/>
                <w:szCs w:val="20"/>
              </w:rPr>
              <w:t>EMAT 679</w:t>
            </w:r>
            <w:r w:rsidR="00FF7149" w:rsidRPr="00B102FA">
              <w:rPr>
                <w:rFonts w:ascii="Times New Roman" w:hAnsi="Times New Roman" w:cs="Times New Roman"/>
                <w:sz w:val="20"/>
                <w:szCs w:val="20"/>
              </w:rPr>
              <w:t>: revise title, and description</w:t>
            </w:r>
          </w:p>
          <w:p w14:paraId="210EB667" w14:textId="77777777" w:rsidR="00FF7149" w:rsidRPr="00B102FA" w:rsidRDefault="00FF7149" w:rsidP="00923B62">
            <w:pPr>
              <w:rPr>
                <w:rFonts w:ascii="Times New Roman" w:hAnsi="Times New Roman" w:cs="Times New Roman"/>
                <w:sz w:val="20"/>
                <w:szCs w:val="20"/>
              </w:rPr>
            </w:pPr>
          </w:p>
          <w:p w14:paraId="23DFF464" w14:textId="4C7853A0" w:rsidR="00FF7149"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EMAT 687</w:t>
            </w:r>
            <w:r w:rsidR="00FF7149" w:rsidRPr="00B102FA">
              <w:rPr>
                <w:rFonts w:ascii="Times New Roman" w:hAnsi="Times New Roman" w:cs="Times New Roman"/>
                <w:sz w:val="20"/>
                <w:szCs w:val="20"/>
              </w:rPr>
              <w:t>: revise title, description, and frequency</w:t>
            </w:r>
          </w:p>
          <w:p w14:paraId="4DC6E316" w14:textId="77777777" w:rsidR="00946C44" w:rsidRPr="00B102FA" w:rsidRDefault="00946C44" w:rsidP="00923B62">
            <w:pPr>
              <w:rPr>
                <w:rFonts w:ascii="Times New Roman" w:hAnsi="Times New Roman" w:cs="Times New Roman"/>
                <w:color w:val="000000" w:themeColor="text1"/>
                <w:sz w:val="20"/>
                <w:szCs w:val="20"/>
              </w:rPr>
            </w:pPr>
          </w:p>
        </w:tc>
        <w:tc>
          <w:tcPr>
            <w:tcW w:w="1249" w:type="dxa"/>
          </w:tcPr>
          <w:p w14:paraId="1139AB7F" w14:textId="38C0CF0C" w:rsidR="00946C44" w:rsidRPr="00B102FA" w:rsidRDefault="00946C44" w:rsidP="00923B62">
            <w:pPr>
              <w:rPr>
                <w:rFonts w:ascii="Times New Roman" w:eastAsia="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5D33EF06" w14:textId="31A309D1" w:rsidR="00946C44" w:rsidRPr="00B102FA" w:rsidRDefault="00946C44" w:rsidP="00923B62">
      <w:pPr>
        <w:rPr>
          <w:rFonts w:ascii="Times New Roman" w:hAnsi="Times New Roman" w:cs="Times New Roman"/>
          <w:sz w:val="20"/>
          <w:szCs w:val="20"/>
        </w:rPr>
      </w:pPr>
    </w:p>
    <w:p w14:paraId="35CAA844" w14:textId="77777777"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b/>
          <w:bCs/>
          <w:sz w:val="20"/>
          <w:szCs w:val="20"/>
        </w:rPr>
        <w:t>College of Education</w:t>
      </w:r>
      <w:r w:rsidRPr="00B102FA">
        <w:rPr>
          <w:rFonts w:ascii="Times New Roman" w:hAnsi="Times New Roman" w:cs="Times New Roman"/>
          <w:sz w:val="20"/>
          <w:szCs w:val="20"/>
        </w:rPr>
        <w:t xml:space="preserve"> - Clemmie Whatley and Jeff Ballenger</w:t>
      </w:r>
    </w:p>
    <w:p w14:paraId="56BC53BB" w14:textId="77777777" w:rsidR="00946C44" w:rsidRPr="00B102FA" w:rsidRDefault="00946C44"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7"/>
        <w:gridCol w:w="1217"/>
        <w:gridCol w:w="1301"/>
        <w:gridCol w:w="4506"/>
        <w:gridCol w:w="1231"/>
      </w:tblGrid>
      <w:tr w:rsidR="00946C44" w:rsidRPr="00B102FA" w14:paraId="0125EDA3" w14:textId="77777777" w:rsidTr="009C2183">
        <w:tc>
          <w:tcPr>
            <w:tcW w:w="1077" w:type="dxa"/>
          </w:tcPr>
          <w:p w14:paraId="49A8EBF7" w14:textId="77777777" w:rsidR="00946C44" w:rsidRPr="00B102FA" w:rsidRDefault="00946C44" w:rsidP="00923B62">
            <w:pPr>
              <w:rPr>
                <w:rFonts w:ascii="Times New Roman" w:hAnsi="Times New Roman" w:cs="Times New Roman"/>
                <w:color w:val="000000"/>
                <w:sz w:val="20"/>
                <w:szCs w:val="20"/>
              </w:rPr>
            </w:pPr>
            <w:r w:rsidRPr="00B102FA">
              <w:rPr>
                <w:rFonts w:ascii="Times New Roman" w:hAnsi="Times New Roman" w:cs="Times New Roman"/>
                <w:color w:val="000000"/>
                <w:sz w:val="20"/>
                <w:szCs w:val="20"/>
              </w:rPr>
              <w:t>Teacher Education</w:t>
            </w:r>
          </w:p>
        </w:tc>
        <w:tc>
          <w:tcPr>
            <w:tcW w:w="1217" w:type="dxa"/>
          </w:tcPr>
          <w:p w14:paraId="70714CAD" w14:textId="2E56DBA1" w:rsidR="00946C44"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Course Change </w:t>
            </w:r>
          </w:p>
        </w:tc>
        <w:tc>
          <w:tcPr>
            <w:tcW w:w="1301" w:type="dxa"/>
          </w:tcPr>
          <w:p w14:paraId="0E3F45E6" w14:textId="77777777" w:rsidR="00946C44" w:rsidRPr="00B102FA" w:rsidRDefault="00946C44"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Macon, Atlanta, and RAC Catalogs</w:t>
            </w:r>
          </w:p>
          <w:p w14:paraId="43CDFF1B" w14:textId="77777777" w:rsidR="00946C44" w:rsidRPr="00B102FA" w:rsidRDefault="00946C44" w:rsidP="00923B62">
            <w:pPr>
              <w:rPr>
                <w:rFonts w:ascii="Times New Roman" w:hAnsi="Times New Roman" w:cs="Times New Roman"/>
                <w:color w:val="000000" w:themeColor="text1"/>
                <w:sz w:val="20"/>
                <w:szCs w:val="20"/>
              </w:rPr>
            </w:pPr>
          </w:p>
        </w:tc>
        <w:tc>
          <w:tcPr>
            <w:tcW w:w="4506" w:type="dxa"/>
          </w:tcPr>
          <w:p w14:paraId="74B292A7" w14:textId="77777777"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New Course(s)</w:t>
            </w:r>
          </w:p>
          <w:p w14:paraId="01B0F3F4" w14:textId="77777777"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EMAT 618 Child and Adolescent Development and Learning (3) Every Semester</w:t>
            </w:r>
          </w:p>
          <w:p w14:paraId="7C8B959A" w14:textId="77777777" w:rsidR="00946C44" w:rsidRPr="00B102FA" w:rsidRDefault="00946C44" w:rsidP="00923B62">
            <w:pPr>
              <w:rPr>
                <w:rFonts w:ascii="Times New Roman" w:eastAsia="Times New Roman" w:hAnsi="Times New Roman" w:cs="Times New Roman"/>
                <w:sz w:val="20"/>
                <w:szCs w:val="20"/>
              </w:rPr>
            </w:pPr>
          </w:p>
          <w:p w14:paraId="11F73D78" w14:textId="77777777"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Delete Course(s)</w:t>
            </w:r>
          </w:p>
          <w:p w14:paraId="54FDED33" w14:textId="77777777"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EMAT 619 Child Development and Learning</w:t>
            </w:r>
          </w:p>
          <w:p w14:paraId="2C8197BE" w14:textId="77777777" w:rsidR="00946C44" w:rsidRPr="00B102FA" w:rsidRDefault="00946C44" w:rsidP="00923B62">
            <w:pPr>
              <w:rPr>
                <w:rFonts w:ascii="Times New Roman" w:eastAsia="Times New Roman" w:hAnsi="Times New Roman" w:cs="Times New Roman"/>
                <w:sz w:val="20"/>
                <w:szCs w:val="20"/>
              </w:rPr>
            </w:pPr>
          </w:p>
          <w:p w14:paraId="25EC004A" w14:textId="62186186" w:rsidR="00946C44" w:rsidRPr="00B102FA" w:rsidRDefault="00946C44"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EMAT 620 Adolescent Development and Learning</w:t>
            </w:r>
          </w:p>
        </w:tc>
        <w:tc>
          <w:tcPr>
            <w:tcW w:w="1231" w:type="dxa"/>
          </w:tcPr>
          <w:p w14:paraId="69D3E5DB" w14:textId="77777777"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2637E716" w14:textId="144F64C3"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b/>
          <w:bCs/>
          <w:sz w:val="20"/>
          <w:szCs w:val="20"/>
        </w:rPr>
        <w:t>School of Engineering</w:t>
      </w:r>
      <w:r w:rsidRPr="00B102FA">
        <w:rPr>
          <w:rFonts w:ascii="Times New Roman" w:hAnsi="Times New Roman" w:cs="Times New Roman"/>
          <w:sz w:val="20"/>
          <w:szCs w:val="20"/>
        </w:rPr>
        <w:t xml:space="preserve"> - Sinjae Hyun</w:t>
      </w:r>
    </w:p>
    <w:p w14:paraId="779E83BC" w14:textId="1730CCF1" w:rsidR="00946C44" w:rsidRPr="00B102FA" w:rsidRDefault="00946C44"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18"/>
        <w:gridCol w:w="931"/>
        <w:gridCol w:w="1706"/>
        <w:gridCol w:w="3830"/>
        <w:gridCol w:w="1165"/>
      </w:tblGrid>
      <w:tr w:rsidR="00946C44" w:rsidRPr="00B102FA" w14:paraId="31EEC11E" w14:textId="4735F1C4" w:rsidTr="0061135D">
        <w:tc>
          <w:tcPr>
            <w:tcW w:w="1718" w:type="dxa"/>
          </w:tcPr>
          <w:p w14:paraId="05D432AE" w14:textId="01BD65D7" w:rsidR="00946C44" w:rsidRPr="00B102FA" w:rsidRDefault="009C2183"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 xml:space="preserve">MSE </w:t>
            </w:r>
            <w:r w:rsidR="00946C44" w:rsidRPr="00B102FA">
              <w:rPr>
                <w:rFonts w:ascii="Times New Roman" w:hAnsi="Times New Roman" w:cs="Times New Roman"/>
                <w:sz w:val="20"/>
                <w:szCs w:val="20"/>
              </w:rPr>
              <w:t xml:space="preserve">Biomedical </w:t>
            </w:r>
            <w:r w:rsidR="00FF7149" w:rsidRPr="00B102FA">
              <w:rPr>
                <w:rFonts w:ascii="Times New Roman" w:hAnsi="Times New Roman" w:cs="Times New Roman"/>
                <w:sz w:val="20"/>
                <w:szCs w:val="20"/>
              </w:rPr>
              <w:t>Engineering</w:t>
            </w:r>
          </w:p>
        </w:tc>
        <w:tc>
          <w:tcPr>
            <w:tcW w:w="931" w:type="dxa"/>
          </w:tcPr>
          <w:p w14:paraId="38A8ED77" w14:textId="5014A062" w:rsidR="00946C44"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Course Change</w:t>
            </w:r>
          </w:p>
        </w:tc>
        <w:tc>
          <w:tcPr>
            <w:tcW w:w="1706" w:type="dxa"/>
          </w:tcPr>
          <w:p w14:paraId="43AAC72C" w14:textId="2A7798A2"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sz w:val="20"/>
                <w:szCs w:val="20"/>
              </w:rPr>
              <w:t>Macon Catalog</w:t>
            </w:r>
          </w:p>
          <w:p w14:paraId="09A7ADC4" w14:textId="77777777" w:rsidR="00946C44" w:rsidRPr="00B102FA" w:rsidRDefault="00946C44" w:rsidP="00923B62">
            <w:pPr>
              <w:rPr>
                <w:rFonts w:ascii="Times New Roman" w:hAnsi="Times New Roman" w:cs="Times New Roman"/>
                <w:sz w:val="20"/>
                <w:szCs w:val="20"/>
              </w:rPr>
            </w:pPr>
          </w:p>
          <w:p w14:paraId="00C1F653" w14:textId="77777777" w:rsidR="00946C44" w:rsidRPr="00B102FA" w:rsidRDefault="00946C44" w:rsidP="00923B62">
            <w:pPr>
              <w:rPr>
                <w:rFonts w:ascii="Times New Roman" w:hAnsi="Times New Roman" w:cs="Times New Roman"/>
                <w:sz w:val="20"/>
                <w:szCs w:val="20"/>
              </w:rPr>
            </w:pPr>
          </w:p>
          <w:p w14:paraId="2C137185" w14:textId="77777777" w:rsidR="00946C44" w:rsidRPr="00B102FA" w:rsidRDefault="00946C44" w:rsidP="00923B62">
            <w:pPr>
              <w:rPr>
                <w:rFonts w:ascii="Times New Roman" w:hAnsi="Times New Roman" w:cs="Times New Roman"/>
                <w:sz w:val="20"/>
                <w:szCs w:val="20"/>
              </w:rPr>
            </w:pPr>
          </w:p>
          <w:p w14:paraId="00F6CAF8" w14:textId="7499F0C7" w:rsidR="00946C44" w:rsidRPr="00B102FA" w:rsidRDefault="00946C44" w:rsidP="00923B62">
            <w:pPr>
              <w:rPr>
                <w:rFonts w:ascii="Times New Roman" w:hAnsi="Times New Roman" w:cs="Times New Roman"/>
                <w:sz w:val="20"/>
                <w:szCs w:val="20"/>
              </w:rPr>
            </w:pPr>
          </w:p>
        </w:tc>
        <w:tc>
          <w:tcPr>
            <w:tcW w:w="3830" w:type="dxa"/>
          </w:tcPr>
          <w:p w14:paraId="3CED3F16" w14:textId="77777777" w:rsidR="0061135D" w:rsidRPr="00B102FA" w:rsidRDefault="0061135D" w:rsidP="00923B62">
            <w:pPr>
              <w:rPr>
                <w:rFonts w:ascii="Times New Roman" w:eastAsia="Times New Roman" w:hAnsi="Times New Roman" w:cs="Times New Roman"/>
                <w:sz w:val="20"/>
                <w:szCs w:val="20"/>
              </w:rPr>
            </w:pPr>
            <w:r w:rsidRPr="00B102FA">
              <w:rPr>
                <w:rFonts w:ascii="Times New Roman" w:eastAsia="Times New Roman" w:hAnsi="Times New Roman" w:cs="Times New Roman"/>
                <w:sz w:val="20"/>
                <w:szCs w:val="20"/>
              </w:rPr>
              <w:t>New Course(s)</w:t>
            </w:r>
          </w:p>
          <w:p w14:paraId="202C9387" w14:textId="427FD3CD" w:rsidR="00946C44" w:rsidRPr="00B102FA" w:rsidRDefault="00946C44" w:rsidP="00923B62">
            <w:pPr>
              <w:rPr>
                <w:rFonts w:ascii="Times New Roman" w:eastAsia="Times New Roman" w:hAnsi="Times New Roman" w:cs="Times New Roman"/>
                <w:sz w:val="20"/>
                <w:szCs w:val="20"/>
              </w:rPr>
            </w:pPr>
            <w:r w:rsidRPr="00B102FA">
              <w:rPr>
                <w:rFonts w:ascii="Times New Roman" w:hAnsi="Times New Roman" w:cs="Times New Roman"/>
                <w:sz w:val="20"/>
                <w:szCs w:val="20"/>
              </w:rPr>
              <w:t>BME 520 Advanced Tissue and Cell Engineering</w:t>
            </w:r>
          </w:p>
          <w:p w14:paraId="69245571" w14:textId="77777777" w:rsidR="00946C44" w:rsidRPr="00B102FA" w:rsidRDefault="00946C44" w:rsidP="00923B62">
            <w:pPr>
              <w:rPr>
                <w:rFonts w:ascii="Times New Roman" w:hAnsi="Times New Roman" w:cs="Times New Roman"/>
                <w:sz w:val="20"/>
                <w:szCs w:val="20"/>
              </w:rPr>
            </w:pPr>
            <w:r w:rsidRPr="00B102FA">
              <w:rPr>
                <w:rFonts w:ascii="Times New Roman" w:hAnsi="Times New Roman" w:cs="Times New Roman"/>
                <w:sz w:val="20"/>
                <w:szCs w:val="20"/>
              </w:rPr>
              <w:t>3 credit hours. Once a year. (3-0-3)</w:t>
            </w:r>
          </w:p>
        </w:tc>
        <w:tc>
          <w:tcPr>
            <w:tcW w:w="1165" w:type="dxa"/>
          </w:tcPr>
          <w:p w14:paraId="7B88C7D6" w14:textId="4D2D6F51" w:rsidR="00946C44" w:rsidRPr="00B102FA" w:rsidRDefault="00946C44" w:rsidP="00923B62">
            <w:pPr>
              <w:pStyle w:val="ListParagraph"/>
              <w:spacing w:after="0" w:line="240" w:lineRule="auto"/>
              <w:ind w:left="0"/>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48C4F571" w14:textId="4259AD56" w:rsidR="00946C44" w:rsidRPr="00B102FA" w:rsidRDefault="00946C44" w:rsidP="00923B62">
      <w:pPr>
        <w:rPr>
          <w:rFonts w:ascii="Times New Roman" w:hAnsi="Times New Roman" w:cs="Times New Roman"/>
          <w:sz w:val="20"/>
          <w:szCs w:val="20"/>
        </w:rPr>
      </w:pPr>
    </w:p>
    <w:p w14:paraId="7ABE71C3" w14:textId="77777777" w:rsidR="00DF1180" w:rsidRDefault="00DF1180">
      <w:pPr>
        <w:rPr>
          <w:rFonts w:ascii="Times New Roman" w:hAnsi="Times New Roman" w:cs="Times New Roman"/>
          <w:b/>
          <w:bCs/>
          <w:sz w:val="20"/>
          <w:szCs w:val="20"/>
        </w:rPr>
      </w:pPr>
      <w:r>
        <w:rPr>
          <w:rFonts w:ascii="Times New Roman" w:hAnsi="Times New Roman" w:cs="Times New Roman"/>
          <w:b/>
          <w:bCs/>
          <w:sz w:val="20"/>
          <w:szCs w:val="20"/>
        </w:rPr>
        <w:br w:type="page"/>
      </w:r>
    </w:p>
    <w:p w14:paraId="055B9F00" w14:textId="3DD04A48"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b/>
          <w:bCs/>
          <w:sz w:val="20"/>
          <w:szCs w:val="20"/>
        </w:rPr>
        <w:lastRenderedPageBreak/>
        <w:t>School of Medicine</w:t>
      </w:r>
      <w:r w:rsidRPr="00B102FA">
        <w:rPr>
          <w:rFonts w:ascii="Times New Roman" w:hAnsi="Times New Roman" w:cs="Times New Roman"/>
          <w:sz w:val="20"/>
          <w:szCs w:val="20"/>
        </w:rPr>
        <w:t xml:space="preserve"> – Susan Cline </w:t>
      </w:r>
    </w:p>
    <w:tbl>
      <w:tblPr>
        <w:tblStyle w:val="TableGrid"/>
        <w:tblW w:w="0" w:type="auto"/>
        <w:tblLook w:val="04A0" w:firstRow="1" w:lastRow="0" w:firstColumn="1" w:lastColumn="0" w:noHBand="0" w:noVBand="1"/>
      </w:tblPr>
      <w:tblGrid>
        <w:gridCol w:w="1653"/>
        <w:gridCol w:w="1100"/>
        <w:gridCol w:w="1653"/>
        <w:gridCol w:w="3928"/>
        <w:gridCol w:w="1016"/>
      </w:tblGrid>
      <w:tr w:rsidR="0061135D" w:rsidRPr="00B102FA" w14:paraId="4762C7AE" w14:textId="0655E827" w:rsidTr="0061135D">
        <w:tc>
          <w:tcPr>
            <w:tcW w:w="1693" w:type="dxa"/>
          </w:tcPr>
          <w:p w14:paraId="0ABE329C" w14:textId="77777777"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M.S. Preclinical Sciences</w:t>
            </w:r>
          </w:p>
        </w:tc>
        <w:tc>
          <w:tcPr>
            <w:tcW w:w="1114" w:type="dxa"/>
          </w:tcPr>
          <w:p w14:paraId="08A32639" w14:textId="77777777"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Program Change</w:t>
            </w:r>
          </w:p>
          <w:p w14:paraId="302BA178" w14:textId="77777777" w:rsidR="0061135D" w:rsidRPr="00B102FA" w:rsidRDefault="0061135D" w:rsidP="00923B62">
            <w:pPr>
              <w:rPr>
                <w:rFonts w:ascii="Times New Roman" w:hAnsi="Times New Roman" w:cs="Times New Roman"/>
                <w:color w:val="000000" w:themeColor="text1"/>
                <w:sz w:val="20"/>
                <w:szCs w:val="20"/>
              </w:rPr>
            </w:pPr>
          </w:p>
          <w:p w14:paraId="22386545" w14:textId="77777777" w:rsidR="0061135D" w:rsidRPr="00B102FA" w:rsidRDefault="0061135D" w:rsidP="00923B62">
            <w:pPr>
              <w:rPr>
                <w:rFonts w:ascii="Times New Roman" w:hAnsi="Times New Roman" w:cs="Times New Roman"/>
                <w:color w:val="000000" w:themeColor="text1"/>
                <w:sz w:val="20"/>
                <w:szCs w:val="20"/>
              </w:rPr>
            </w:pPr>
          </w:p>
          <w:p w14:paraId="3B026797" w14:textId="77777777" w:rsidR="0061135D" w:rsidRPr="00B102FA" w:rsidRDefault="0061135D" w:rsidP="00923B62">
            <w:pPr>
              <w:rPr>
                <w:rFonts w:ascii="Times New Roman" w:hAnsi="Times New Roman" w:cs="Times New Roman"/>
                <w:color w:val="000000" w:themeColor="text1"/>
                <w:sz w:val="20"/>
                <w:szCs w:val="20"/>
              </w:rPr>
            </w:pPr>
          </w:p>
          <w:p w14:paraId="38B261BC" w14:textId="77777777" w:rsidR="0061135D" w:rsidRPr="00B102FA" w:rsidRDefault="0061135D" w:rsidP="00923B62">
            <w:pPr>
              <w:rPr>
                <w:rFonts w:ascii="Times New Roman" w:hAnsi="Times New Roman" w:cs="Times New Roman"/>
                <w:color w:val="000000" w:themeColor="text1"/>
                <w:sz w:val="20"/>
                <w:szCs w:val="20"/>
              </w:rPr>
            </w:pPr>
          </w:p>
          <w:p w14:paraId="3DA84BEF" w14:textId="79291909"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Course Change  </w:t>
            </w:r>
          </w:p>
        </w:tc>
        <w:tc>
          <w:tcPr>
            <w:tcW w:w="1707" w:type="dxa"/>
          </w:tcPr>
          <w:p w14:paraId="530E017C" w14:textId="232D2620"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Medical School Catalog</w:t>
            </w:r>
          </w:p>
        </w:tc>
        <w:tc>
          <w:tcPr>
            <w:tcW w:w="4121" w:type="dxa"/>
          </w:tcPr>
          <w:p w14:paraId="5B5BE6DC" w14:textId="5E39B851"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 xml:space="preserve">Add one-credit-hour elective course, BMS 624 Biomedical Sciences in Rural Health Research, to the spring semester course offerings.  </w:t>
            </w:r>
          </w:p>
          <w:p w14:paraId="29AB581B" w14:textId="77777777" w:rsidR="0061135D" w:rsidRPr="00B102FA" w:rsidRDefault="0061135D" w:rsidP="00923B62">
            <w:pPr>
              <w:rPr>
                <w:rFonts w:ascii="Times New Roman" w:hAnsi="Times New Roman" w:cs="Times New Roman"/>
                <w:sz w:val="20"/>
                <w:szCs w:val="20"/>
              </w:rPr>
            </w:pPr>
          </w:p>
          <w:p w14:paraId="2D5FD4CF" w14:textId="77777777"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New Courses(1) </w:t>
            </w:r>
          </w:p>
          <w:p w14:paraId="5073CA3C"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BMS 624 Biomedical Sciences in Rural Health Research (1 credit hour) Yearly, Spring Semester</w:t>
            </w:r>
          </w:p>
          <w:p w14:paraId="0522531E" w14:textId="77777777" w:rsidR="0061135D" w:rsidRPr="00B102FA" w:rsidRDefault="0061135D" w:rsidP="00923B62">
            <w:pPr>
              <w:rPr>
                <w:rFonts w:ascii="Times New Roman" w:hAnsi="Times New Roman" w:cs="Times New Roman"/>
                <w:color w:val="000000" w:themeColor="text1"/>
                <w:sz w:val="20"/>
                <w:szCs w:val="20"/>
              </w:rPr>
            </w:pPr>
          </w:p>
          <w:p w14:paraId="10DB47EB" w14:textId="77777777" w:rsidR="0061135D" w:rsidRPr="00B102FA" w:rsidRDefault="0061135D" w:rsidP="00923B62">
            <w:pPr>
              <w:rPr>
                <w:rFonts w:ascii="Times New Roman" w:hAnsi="Times New Roman" w:cs="Times New Roman"/>
                <w:sz w:val="20"/>
                <w:szCs w:val="20"/>
              </w:rPr>
            </w:pPr>
          </w:p>
        </w:tc>
        <w:tc>
          <w:tcPr>
            <w:tcW w:w="715" w:type="dxa"/>
          </w:tcPr>
          <w:p w14:paraId="28B7DE36" w14:textId="634DDD02"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35960BEA" w14:textId="5853EB6B" w:rsidR="0061135D" w:rsidRPr="00B102FA" w:rsidRDefault="0061135D" w:rsidP="00923B62">
      <w:pPr>
        <w:rPr>
          <w:rFonts w:ascii="Times New Roman" w:hAnsi="Times New Roman" w:cs="Times New Roman"/>
          <w:sz w:val="20"/>
          <w:szCs w:val="20"/>
        </w:rPr>
      </w:pPr>
    </w:p>
    <w:p w14:paraId="1EB7C575" w14:textId="4BC7816E"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b/>
          <w:bCs/>
          <w:sz w:val="20"/>
          <w:szCs w:val="20"/>
        </w:rPr>
        <w:t>School of Medicine</w:t>
      </w:r>
      <w:r w:rsidRPr="00B102FA">
        <w:rPr>
          <w:rFonts w:ascii="Times New Roman" w:hAnsi="Times New Roman" w:cs="Times New Roman"/>
          <w:sz w:val="20"/>
          <w:szCs w:val="20"/>
        </w:rPr>
        <w:t xml:space="preserve"> – Jacob Warren and Bryant Smalley</w:t>
      </w:r>
    </w:p>
    <w:p w14:paraId="267B58CA" w14:textId="77777777" w:rsidR="0061135D" w:rsidRPr="00B102FA" w:rsidRDefault="0061135D"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22"/>
        <w:gridCol w:w="1114"/>
        <w:gridCol w:w="2345"/>
        <w:gridCol w:w="3204"/>
        <w:gridCol w:w="1165"/>
      </w:tblGrid>
      <w:tr w:rsidR="0061135D" w:rsidRPr="00B102FA" w14:paraId="7D72F8C8" w14:textId="5C88DB76" w:rsidTr="0061135D">
        <w:tc>
          <w:tcPr>
            <w:tcW w:w="1522" w:type="dxa"/>
          </w:tcPr>
          <w:p w14:paraId="14FF573E" w14:textId="77777777" w:rsidR="0061135D" w:rsidRPr="00B102FA" w:rsidRDefault="0061135D"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PhD in Rural Health</w:t>
            </w:r>
          </w:p>
        </w:tc>
        <w:tc>
          <w:tcPr>
            <w:tcW w:w="1114" w:type="dxa"/>
          </w:tcPr>
          <w:p w14:paraId="274C0909" w14:textId="77777777" w:rsidR="000F60D1"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Program Change</w:t>
            </w:r>
          </w:p>
          <w:p w14:paraId="3E82A316" w14:textId="77777777" w:rsidR="000F60D1" w:rsidRPr="00B102FA" w:rsidRDefault="000F60D1" w:rsidP="00923B62">
            <w:pPr>
              <w:rPr>
                <w:rFonts w:ascii="Times New Roman" w:hAnsi="Times New Roman" w:cs="Times New Roman"/>
                <w:sz w:val="20"/>
                <w:szCs w:val="20"/>
              </w:rPr>
            </w:pPr>
          </w:p>
          <w:p w14:paraId="7976E8CA" w14:textId="77777777" w:rsidR="000F60D1" w:rsidRPr="00B102FA" w:rsidRDefault="000F60D1" w:rsidP="00923B62">
            <w:pPr>
              <w:rPr>
                <w:rFonts w:ascii="Times New Roman" w:hAnsi="Times New Roman" w:cs="Times New Roman"/>
                <w:sz w:val="20"/>
                <w:szCs w:val="20"/>
              </w:rPr>
            </w:pPr>
          </w:p>
          <w:p w14:paraId="2470143E" w14:textId="77777777" w:rsidR="000F60D1" w:rsidRPr="00B102FA" w:rsidRDefault="000F60D1" w:rsidP="00923B62">
            <w:pPr>
              <w:rPr>
                <w:rFonts w:ascii="Times New Roman" w:hAnsi="Times New Roman" w:cs="Times New Roman"/>
                <w:sz w:val="20"/>
                <w:szCs w:val="20"/>
              </w:rPr>
            </w:pPr>
          </w:p>
          <w:p w14:paraId="002241E7" w14:textId="77777777" w:rsidR="000F60D1" w:rsidRPr="00B102FA" w:rsidRDefault="000F60D1" w:rsidP="00923B62">
            <w:pPr>
              <w:rPr>
                <w:rFonts w:ascii="Times New Roman" w:hAnsi="Times New Roman" w:cs="Times New Roman"/>
                <w:sz w:val="20"/>
                <w:szCs w:val="20"/>
              </w:rPr>
            </w:pPr>
          </w:p>
          <w:p w14:paraId="66E396F7" w14:textId="77777777" w:rsidR="000F60D1" w:rsidRPr="00B102FA" w:rsidRDefault="000F60D1" w:rsidP="00923B62">
            <w:pPr>
              <w:rPr>
                <w:rFonts w:ascii="Times New Roman" w:hAnsi="Times New Roman" w:cs="Times New Roman"/>
                <w:sz w:val="20"/>
                <w:szCs w:val="20"/>
              </w:rPr>
            </w:pPr>
          </w:p>
          <w:p w14:paraId="1CECB129" w14:textId="77777777" w:rsidR="000F60D1" w:rsidRPr="00B102FA" w:rsidRDefault="000F60D1" w:rsidP="00923B62">
            <w:pPr>
              <w:rPr>
                <w:rFonts w:ascii="Times New Roman" w:hAnsi="Times New Roman" w:cs="Times New Roman"/>
                <w:sz w:val="20"/>
                <w:szCs w:val="20"/>
              </w:rPr>
            </w:pPr>
          </w:p>
          <w:p w14:paraId="41E62F68" w14:textId="77777777" w:rsidR="000F60D1" w:rsidRPr="00B102FA" w:rsidRDefault="000F60D1" w:rsidP="00923B62">
            <w:pPr>
              <w:rPr>
                <w:rFonts w:ascii="Times New Roman" w:hAnsi="Times New Roman" w:cs="Times New Roman"/>
                <w:sz w:val="20"/>
                <w:szCs w:val="20"/>
              </w:rPr>
            </w:pPr>
          </w:p>
          <w:p w14:paraId="6BB46731" w14:textId="77777777" w:rsidR="000F60D1" w:rsidRPr="00B102FA" w:rsidRDefault="000F60D1" w:rsidP="00923B62">
            <w:pPr>
              <w:rPr>
                <w:rFonts w:ascii="Times New Roman" w:hAnsi="Times New Roman" w:cs="Times New Roman"/>
                <w:sz w:val="20"/>
                <w:szCs w:val="20"/>
              </w:rPr>
            </w:pPr>
          </w:p>
          <w:p w14:paraId="0CEF349E" w14:textId="77777777" w:rsidR="000F60D1" w:rsidRPr="00B102FA" w:rsidRDefault="000F60D1" w:rsidP="00923B62">
            <w:pPr>
              <w:rPr>
                <w:rFonts w:ascii="Times New Roman" w:hAnsi="Times New Roman" w:cs="Times New Roman"/>
                <w:sz w:val="20"/>
                <w:szCs w:val="20"/>
              </w:rPr>
            </w:pPr>
          </w:p>
          <w:p w14:paraId="6CB378B3" w14:textId="77777777" w:rsidR="000F60D1" w:rsidRPr="00B102FA" w:rsidRDefault="000F60D1" w:rsidP="00923B62">
            <w:pPr>
              <w:rPr>
                <w:rFonts w:ascii="Times New Roman" w:hAnsi="Times New Roman" w:cs="Times New Roman"/>
                <w:sz w:val="20"/>
                <w:szCs w:val="20"/>
              </w:rPr>
            </w:pPr>
          </w:p>
          <w:p w14:paraId="403E60C1" w14:textId="77777777" w:rsidR="000F60D1" w:rsidRPr="00B102FA" w:rsidRDefault="000F60D1" w:rsidP="00923B62">
            <w:pPr>
              <w:rPr>
                <w:rFonts w:ascii="Times New Roman" w:hAnsi="Times New Roman" w:cs="Times New Roman"/>
                <w:sz w:val="20"/>
                <w:szCs w:val="20"/>
              </w:rPr>
            </w:pPr>
          </w:p>
          <w:p w14:paraId="480B4F1E" w14:textId="77777777" w:rsidR="000F60D1" w:rsidRPr="00B102FA" w:rsidRDefault="000F60D1" w:rsidP="00923B62">
            <w:pPr>
              <w:rPr>
                <w:rFonts w:ascii="Times New Roman" w:hAnsi="Times New Roman" w:cs="Times New Roman"/>
                <w:sz w:val="20"/>
                <w:szCs w:val="20"/>
              </w:rPr>
            </w:pPr>
          </w:p>
          <w:p w14:paraId="52B61A1D" w14:textId="25132319" w:rsidR="0061135D" w:rsidRPr="00B102FA" w:rsidRDefault="000F60D1" w:rsidP="00923B62">
            <w:pPr>
              <w:rPr>
                <w:rFonts w:ascii="Times New Roman" w:hAnsi="Times New Roman" w:cs="Times New Roman"/>
                <w:sz w:val="20"/>
                <w:szCs w:val="20"/>
              </w:rPr>
            </w:pPr>
            <w:r w:rsidRPr="00B102FA">
              <w:rPr>
                <w:rFonts w:ascii="Times New Roman" w:hAnsi="Times New Roman" w:cs="Times New Roman"/>
                <w:sz w:val="20"/>
                <w:szCs w:val="20"/>
              </w:rPr>
              <w:t>Course Change</w:t>
            </w:r>
            <w:r w:rsidR="0061135D" w:rsidRPr="00B102FA">
              <w:rPr>
                <w:rFonts w:ascii="Times New Roman" w:hAnsi="Times New Roman" w:cs="Times New Roman"/>
                <w:sz w:val="20"/>
                <w:szCs w:val="20"/>
              </w:rPr>
              <w:t xml:space="preserve"> </w:t>
            </w:r>
          </w:p>
          <w:p w14:paraId="22C2AD62" w14:textId="1A98CE45" w:rsidR="0061135D" w:rsidRPr="00B102FA" w:rsidRDefault="0061135D" w:rsidP="00923B62">
            <w:pPr>
              <w:rPr>
                <w:rFonts w:ascii="Times New Roman" w:hAnsi="Times New Roman" w:cs="Times New Roman"/>
                <w:color w:val="000000" w:themeColor="text1"/>
                <w:sz w:val="20"/>
                <w:szCs w:val="20"/>
              </w:rPr>
            </w:pPr>
          </w:p>
        </w:tc>
        <w:tc>
          <w:tcPr>
            <w:tcW w:w="2345" w:type="dxa"/>
          </w:tcPr>
          <w:p w14:paraId="2182437F" w14:textId="41B2EA2D"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Medical School Catalog</w:t>
            </w:r>
          </w:p>
        </w:tc>
        <w:tc>
          <w:tcPr>
            <w:tcW w:w="3204" w:type="dxa"/>
          </w:tcPr>
          <w:p w14:paraId="46230A03" w14:textId="77777777" w:rsidR="0061135D" w:rsidRPr="00B102FA" w:rsidRDefault="0061135D" w:rsidP="00923B62">
            <w:pPr>
              <w:pStyle w:val="ListParagraph"/>
              <w:spacing w:after="0" w:line="240" w:lineRule="auto"/>
              <w:ind w:left="0"/>
              <w:rPr>
                <w:rFonts w:ascii="Times New Roman" w:hAnsi="Times New Roman" w:cs="Times New Roman"/>
                <w:sz w:val="20"/>
                <w:szCs w:val="20"/>
              </w:rPr>
            </w:pPr>
            <w:r w:rsidRPr="00B102FA">
              <w:rPr>
                <w:rFonts w:ascii="Times New Roman" w:hAnsi="Times New Roman" w:cs="Times New Roman"/>
                <w:sz w:val="20"/>
                <w:szCs w:val="20"/>
              </w:rPr>
              <w:t xml:space="preserve">New Program </w:t>
            </w:r>
          </w:p>
          <w:p w14:paraId="1D643023" w14:textId="4E08A7A9" w:rsidR="0061135D" w:rsidRPr="00B102FA" w:rsidRDefault="0061135D" w:rsidP="00923B62">
            <w:pPr>
              <w:pStyle w:val="ListParagraph"/>
              <w:spacing w:after="0" w:line="240" w:lineRule="auto"/>
              <w:ind w:left="0"/>
              <w:rPr>
                <w:rFonts w:ascii="Times New Roman" w:hAnsi="Times New Roman" w:cs="Times New Roman"/>
                <w:sz w:val="20"/>
                <w:szCs w:val="20"/>
              </w:rPr>
            </w:pPr>
            <w:r w:rsidRPr="00B102FA">
              <w:rPr>
                <w:rFonts w:ascii="Times New Roman" w:hAnsi="Times New Roman" w:cs="Times New Roman"/>
                <w:sz w:val="20"/>
                <w:szCs w:val="20"/>
              </w:rPr>
              <w:t>Initiate a PhD in Rural Health Sciences to prepare students for research careers focused on improving the health of rural communities.  This will be the first PhD in Rural Health offered in the country, and will build upon the success of similar programs in Canada and Australia.</w:t>
            </w:r>
          </w:p>
          <w:p w14:paraId="27976FC1" w14:textId="77777777" w:rsidR="0061135D" w:rsidRPr="00B102FA" w:rsidRDefault="0061135D" w:rsidP="00923B62">
            <w:pPr>
              <w:rPr>
                <w:rFonts w:ascii="Times New Roman" w:hAnsi="Times New Roman" w:cs="Times New Roman"/>
                <w:sz w:val="20"/>
                <w:szCs w:val="20"/>
              </w:rPr>
            </w:pPr>
          </w:p>
          <w:p w14:paraId="77A70C10" w14:textId="77777777" w:rsidR="0061135D" w:rsidRPr="00B102FA" w:rsidRDefault="0061135D" w:rsidP="00923B62">
            <w:pPr>
              <w:rPr>
                <w:rFonts w:ascii="Times New Roman" w:hAnsi="Times New Roman" w:cs="Times New Roman"/>
                <w:b/>
                <w:bCs/>
                <w:sz w:val="20"/>
                <w:szCs w:val="20"/>
              </w:rPr>
            </w:pPr>
            <w:r w:rsidRPr="00B102FA">
              <w:rPr>
                <w:rFonts w:ascii="Times New Roman" w:hAnsi="Times New Roman" w:cs="Times New Roman"/>
                <w:b/>
                <w:bCs/>
                <w:sz w:val="20"/>
                <w:szCs w:val="20"/>
              </w:rPr>
              <w:t>New Courses (18)</w:t>
            </w:r>
          </w:p>
          <w:p w14:paraId="5E86B08E"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811 - Foundations of Rural Health (3)</w:t>
            </w:r>
          </w:p>
          <w:p w14:paraId="70302368"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812 - Behavior Change Theory and Practice (3)</w:t>
            </w:r>
          </w:p>
          <w:p w14:paraId="01CB353C"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813 - Interdisciplinary Research Methods 1 (3)</w:t>
            </w:r>
          </w:p>
          <w:p w14:paraId="6BC5FA5D"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814 - Rural Population Health Seminar (1)</w:t>
            </w:r>
          </w:p>
          <w:p w14:paraId="2522AB23"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821 – Rural Community Engagement (3)</w:t>
            </w:r>
          </w:p>
          <w:p w14:paraId="3E0C371B"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822 – Rural Health Equity (3)</w:t>
            </w:r>
          </w:p>
          <w:p w14:paraId="75AAD508"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RURL 823 - Interdisciplinary Research Methods 2 (3)</w:t>
            </w:r>
          </w:p>
          <w:p w14:paraId="35BB8606"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824 - Rural Clinical Science Seminar (1)</w:t>
            </w:r>
          </w:p>
          <w:p w14:paraId="7611603B"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831 - Applied Rural Population Health Practicum (6)</w:t>
            </w:r>
          </w:p>
          <w:p w14:paraId="13A59F4A"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841 - Health Communication and Health Literacy (3)</w:t>
            </w:r>
          </w:p>
          <w:p w14:paraId="53DC8411"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 xml:space="preserve">RRL 842 - </w:t>
            </w:r>
            <w:proofErr w:type="spellStart"/>
            <w:r w:rsidRPr="00B102FA">
              <w:rPr>
                <w:rFonts w:ascii="Times New Roman" w:hAnsi="Times New Roman" w:cs="Times New Roman"/>
                <w:sz w:val="20"/>
                <w:szCs w:val="20"/>
              </w:rPr>
              <w:t>Grantwriting</w:t>
            </w:r>
            <w:proofErr w:type="spellEnd"/>
            <w:r w:rsidRPr="00B102FA">
              <w:rPr>
                <w:rFonts w:ascii="Times New Roman" w:hAnsi="Times New Roman" w:cs="Times New Roman"/>
                <w:sz w:val="20"/>
                <w:szCs w:val="20"/>
              </w:rPr>
              <w:t xml:space="preserve"> and Grants Management (3)</w:t>
            </w:r>
          </w:p>
          <w:p w14:paraId="4DC36421"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843 - Rural Policy and Economic Development (3)</w:t>
            </w:r>
          </w:p>
          <w:p w14:paraId="5BE52BAA"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844 - Rural Translational Science Seminar (1)</w:t>
            </w:r>
          </w:p>
          <w:p w14:paraId="01C90542"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lastRenderedPageBreak/>
              <w:t>RRL 851 - Multilevel Interventions (3)</w:t>
            </w:r>
          </w:p>
          <w:p w14:paraId="17DB690E"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852 – Leadership, Management, and Teamwork (3)</w:t>
            </w:r>
          </w:p>
          <w:p w14:paraId="5759FAC7"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899 Special Topics in Rural Health (3)</w:t>
            </w:r>
          </w:p>
          <w:p w14:paraId="31F69A15"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854 - Pre-Dissertation Seminar (1)</w:t>
            </w:r>
          </w:p>
          <w:p w14:paraId="5C81DFC9" w14:textId="77777777" w:rsidR="0061135D" w:rsidRPr="00B102FA" w:rsidRDefault="0061135D" w:rsidP="00923B62">
            <w:pPr>
              <w:rPr>
                <w:rFonts w:ascii="Times New Roman" w:hAnsi="Times New Roman" w:cs="Times New Roman"/>
                <w:sz w:val="20"/>
                <w:szCs w:val="20"/>
              </w:rPr>
            </w:pPr>
            <w:r w:rsidRPr="00B102FA">
              <w:rPr>
                <w:rFonts w:ascii="Times New Roman" w:hAnsi="Times New Roman" w:cs="Times New Roman"/>
                <w:sz w:val="20"/>
                <w:szCs w:val="20"/>
              </w:rPr>
              <w:t>RRL 861 - Dissertation Credits (min. 18)</w:t>
            </w:r>
          </w:p>
        </w:tc>
        <w:tc>
          <w:tcPr>
            <w:tcW w:w="1165" w:type="dxa"/>
          </w:tcPr>
          <w:p w14:paraId="09581862" w14:textId="7B48EBF5" w:rsidR="0061135D" w:rsidRPr="00B102FA" w:rsidRDefault="0061135D" w:rsidP="00923B62">
            <w:pPr>
              <w:pStyle w:val="ListParagraph"/>
              <w:spacing w:after="0" w:line="240" w:lineRule="auto"/>
              <w:ind w:left="0"/>
              <w:rPr>
                <w:rFonts w:ascii="Times New Roman" w:hAnsi="Times New Roman" w:cs="Times New Roman"/>
                <w:sz w:val="20"/>
                <w:szCs w:val="20"/>
              </w:rPr>
            </w:pPr>
            <w:r w:rsidRPr="00B102FA">
              <w:rPr>
                <w:rFonts w:ascii="Times New Roman" w:hAnsi="Times New Roman" w:cs="Times New Roman"/>
                <w:color w:val="000000" w:themeColor="text1"/>
                <w:sz w:val="20"/>
                <w:szCs w:val="20"/>
              </w:rPr>
              <w:lastRenderedPageBreak/>
              <w:t>Action- Approved</w:t>
            </w:r>
          </w:p>
        </w:tc>
      </w:tr>
    </w:tbl>
    <w:p w14:paraId="3763FF6E" w14:textId="7FFA7C0C" w:rsidR="00946C44" w:rsidRPr="00B102FA" w:rsidRDefault="00946C44" w:rsidP="00923B62">
      <w:pPr>
        <w:rPr>
          <w:rFonts w:ascii="Times New Roman" w:hAnsi="Times New Roman" w:cs="Times New Roman"/>
          <w:sz w:val="20"/>
          <w:szCs w:val="20"/>
        </w:rPr>
      </w:pPr>
    </w:p>
    <w:p w14:paraId="4775C262" w14:textId="4997B669" w:rsidR="0061135D" w:rsidRPr="00B102FA" w:rsidRDefault="0061135D" w:rsidP="00923B62">
      <w:pPr>
        <w:rPr>
          <w:rFonts w:ascii="Times New Roman" w:hAnsi="Times New Roman" w:cs="Times New Roman"/>
          <w:sz w:val="20"/>
          <w:szCs w:val="20"/>
        </w:rPr>
      </w:pPr>
    </w:p>
    <w:p w14:paraId="5C3DC4EA" w14:textId="387EBAC4" w:rsidR="009C2183" w:rsidRPr="00B102FA" w:rsidRDefault="009C2183" w:rsidP="00923B62">
      <w:pPr>
        <w:rPr>
          <w:rFonts w:ascii="Times New Roman" w:hAnsi="Times New Roman" w:cs="Times New Roman"/>
          <w:b/>
          <w:bCs/>
          <w:sz w:val="20"/>
          <w:szCs w:val="20"/>
        </w:rPr>
      </w:pPr>
      <w:r w:rsidRPr="00B102FA">
        <w:rPr>
          <w:rFonts w:ascii="Times New Roman" w:hAnsi="Times New Roman" w:cs="Times New Roman"/>
          <w:b/>
          <w:bCs/>
          <w:sz w:val="20"/>
          <w:szCs w:val="20"/>
        </w:rPr>
        <w:t>Penfield College</w:t>
      </w:r>
      <w:r w:rsidRPr="00B102FA">
        <w:rPr>
          <w:rFonts w:ascii="Times New Roman" w:hAnsi="Times New Roman" w:cs="Times New Roman"/>
          <w:sz w:val="20"/>
          <w:szCs w:val="20"/>
        </w:rPr>
        <w:t xml:space="preserve"> – Gary Blome</w:t>
      </w:r>
    </w:p>
    <w:p w14:paraId="55885369" w14:textId="1A6EB31A" w:rsidR="009C2183" w:rsidRPr="00B102FA" w:rsidRDefault="009C2183"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27"/>
        <w:gridCol w:w="1114"/>
        <w:gridCol w:w="1727"/>
        <w:gridCol w:w="3347"/>
        <w:gridCol w:w="1435"/>
      </w:tblGrid>
      <w:tr w:rsidR="009C2183" w:rsidRPr="00B102FA" w14:paraId="331C2CCC" w14:textId="65AA0234" w:rsidTr="605ADA48">
        <w:tc>
          <w:tcPr>
            <w:tcW w:w="1727" w:type="dxa"/>
          </w:tcPr>
          <w:p w14:paraId="3B725F02" w14:textId="77777777" w:rsidR="009C2183" w:rsidRPr="00B102FA" w:rsidRDefault="009C2183"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M.S. Organizational Leadership</w:t>
            </w:r>
          </w:p>
        </w:tc>
        <w:tc>
          <w:tcPr>
            <w:tcW w:w="1114" w:type="dxa"/>
          </w:tcPr>
          <w:p w14:paraId="37AFF939" w14:textId="65F88380" w:rsidR="009C2183" w:rsidRPr="00B102FA" w:rsidRDefault="009C2183"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Program Change </w:t>
            </w:r>
          </w:p>
          <w:p w14:paraId="09D9A423" w14:textId="7D7A95FF" w:rsidR="00FF7149" w:rsidRPr="00B102FA" w:rsidRDefault="00FF7149" w:rsidP="00923B62">
            <w:pPr>
              <w:rPr>
                <w:rFonts w:ascii="Times New Roman" w:hAnsi="Times New Roman" w:cs="Times New Roman"/>
                <w:color w:val="000000" w:themeColor="text1"/>
                <w:sz w:val="20"/>
                <w:szCs w:val="20"/>
              </w:rPr>
            </w:pPr>
          </w:p>
          <w:p w14:paraId="62D95C2F" w14:textId="47B25D5A" w:rsidR="00FF7149" w:rsidRPr="00B102FA" w:rsidRDefault="00FF7149" w:rsidP="00923B62">
            <w:pPr>
              <w:rPr>
                <w:rFonts w:ascii="Times New Roman" w:hAnsi="Times New Roman" w:cs="Times New Roman"/>
                <w:color w:val="000000" w:themeColor="text1"/>
                <w:sz w:val="20"/>
                <w:szCs w:val="20"/>
              </w:rPr>
            </w:pPr>
          </w:p>
          <w:p w14:paraId="20B41D37" w14:textId="38D18074" w:rsidR="00FF7149" w:rsidRPr="00B102FA" w:rsidRDefault="00FF7149" w:rsidP="00923B62">
            <w:pPr>
              <w:rPr>
                <w:rFonts w:ascii="Times New Roman" w:hAnsi="Times New Roman" w:cs="Times New Roman"/>
                <w:color w:val="000000" w:themeColor="text1"/>
                <w:sz w:val="20"/>
                <w:szCs w:val="20"/>
              </w:rPr>
            </w:pPr>
          </w:p>
          <w:p w14:paraId="5839A1D4" w14:textId="36022AFE" w:rsidR="00FF7149" w:rsidRPr="00B102FA" w:rsidRDefault="00FF7149" w:rsidP="00923B62">
            <w:pPr>
              <w:rPr>
                <w:rFonts w:ascii="Times New Roman" w:hAnsi="Times New Roman" w:cs="Times New Roman"/>
                <w:color w:val="000000" w:themeColor="text1"/>
                <w:sz w:val="20"/>
                <w:szCs w:val="20"/>
              </w:rPr>
            </w:pPr>
          </w:p>
          <w:p w14:paraId="0C38181C" w14:textId="5F01A8BC" w:rsidR="00FF7149" w:rsidRPr="00B102FA" w:rsidRDefault="00FF7149" w:rsidP="00923B62">
            <w:pPr>
              <w:rPr>
                <w:rFonts w:ascii="Times New Roman" w:hAnsi="Times New Roman" w:cs="Times New Roman"/>
                <w:color w:val="000000" w:themeColor="text1"/>
                <w:sz w:val="20"/>
                <w:szCs w:val="20"/>
              </w:rPr>
            </w:pPr>
          </w:p>
          <w:p w14:paraId="5DB327D6" w14:textId="3D0C1A07" w:rsidR="00FF7149" w:rsidRPr="00B102FA" w:rsidRDefault="00FF7149" w:rsidP="00923B62">
            <w:pPr>
              <w:rPr>
                <w:rFonts w:ascii="Times New Roman" w:hAnsi="Times New Roman" w:cs="Times New Roman"/>
                <w:color w:val="000000" w:themeColor="text1"/>
                <w:sz w:val="20"/>
                <w:szCs w:val="20"/>
              </w:rPr>
            </w:pPr>
          </w:p>
          <w:p w14:paraId="144F5DDB" w14:textId="43D04FD5" w:rsidR="00FF7149" w:rsidRPr="00B102FA" w:rsidRDefault="00FF7149" w:rsidP="00923B62">
            <w:pPr>
              <w:rPr>
                <w:rFonts w:ascii="Times New Roman" w:hAnsi="Times New Roman" w:cs="Times New Roman"/>
                <w:color w:val="000000" w:themeColor="text1"/>
                <w:sz w:val="20"/>
                <w:szCs w:val="20"/>
              </w:rPr>
            </w:pPr>
          </w:p>
          <w:p w14:paraId="29937DD7" w14:textId="1A4F6452" w:rsidR="00FF7149" w:rsidRPr="00B102FA" w:rsidRDefault="00FF7149" w:rsidP="00923B62">
            <w:pPr>
              <w:rPr>
                <w:rFonts w:ascii="Times New Roman" w:hAnsi="Times New Roman" w:cs="Times New Roman"/>
                <w:color w:val="000000" w:themeColor="text1"/>
                <w:sz w:val="20"/>
                <w:szCs w:val="20"/>
              </w:rPr>
            </w:pPr>
          </w:p>
          <w:p w14:paraId="72C84EA4" w14:textId="097DD3E8" w:rsidR="00FF7149" w:rsidRPr="00B102FA" w:rsidRDefault="00FF7149" w:rsidP="00923B62">
            <w:pPr>
              <w:rPr>
                <w:rFonts w:ascii="Times New Roman" w:hAnsi="Times New Roman" w:cs="Times New Roman"/>
                <w:color w:val="000000" w:themeColor="text1"/>
                <w:sz w:val="20"/>
                <w:szCs w:val="20"/>
              </w:rPr>
            </w:pPr>
          </w:p>
          <w:p w14:paraId="3B37152B" w14:textId="4B33DAB4" w:rsidR="00FF7149" w:rsidRPr="00B102FA" w:rsidRDefault="00FF7149" w:rsidP="00923B62">
            <w:pPr>
              <w:rPr>
                <w:rFonts w:ascii="Times New Roman" w:hAnsi="Times New Roman" w:cs="Times New Roman"/>
                <w:color w:val="000000" w:themeColor="text1"/>
                <w:sz w:val="20"/>
                <w:szCs w:val="20"/>
              </w:rPr>
            </w:pPr>
          </w:p>
          <w:p w14:paraId="1F59FB31" w14:textId="5A064B6F" w:rsidR="00FF7149" w:rsidRPr="00B102FA" w:rsidRDefault="00FF7149" w:rsidP="00923B62">
            <w:pPr>
              <w:rPr>
                <w:rFonts w:ascii="Times New Roman" w:hAnsi="Times New Roman" w:cs="Times New Roman"/>
                <w:color w:val="000000" w:themeColor="text1"/>
                <w:sz w:val="20"/>
                <w:szCs w:val="20"/>
              </w:rPr>
            </w:pPr>
          </w:p>
          <w:p w14:paraId="3E88C9D9" w14:textId="20B47296" w:rsidR="00FF7149" w:rsidRPr="00B102FA" w:rsidRDefault="00FF7149" w:rsidP="00923B62">
            <w:pPr>
              <w:rPr>
                <w:rFonts w:ascii="Times New Roman" w:hAnsi="Times New Roman" w:cs="Times New Roman"/>
                <w:color w:val="000000" w:themeColor="text1"/>
                <w:sz w:val="20"/>
                <w:szCs w:val="20"/>
              </w:rPr>
            </w:pPr>
          </w:p>
          <w:p w14:paraId="459C956C" w14:textId="231D1B2A" w:rsidR="00FF7149" w:rsidRPr="00B102FA" w:rsidRDefault="00FF7149" w:rsidP="00923B62">
            <w:pPr>
              <w:rPr>
                <w:rFonts w:ascii="Times New Roman" w:hAnsi="Times New Roman" w:cs="Times New Roman"/>
                <w:color w:val="000000" w:themeColor="text1"/>
                <w:sz w:val="20"/>
                <w:szCs w:val="20"/>
              </w:rPr>
            </w:pPr>
          </w:p>
          <w:p w14:paraId="1BD63047" w14:textId="77777777" w:rsidR="00FF7149" w:rsidRPr="00B102FA" w:rsidRDefault="00FF7149" w:rsidP="00923B62">
            <w:pPr>
              <w:rPr>
                <w:rFonts w:ascii="Times New Roman" w:hAnsi="Times New Roman" w:cs="Times New Roman"/>
                <w:color w:val="000000" w:themeColor="text1"/>
                <w:sz w:val="20"/>
                <w:szCs w:val="20"/>
              </w:rPr>
            </w:pPr>
          </w:p>
          <w:p w14:paraId="37482608" w14:textId="77777777" w:rsidR="00FF7149" w:rsidRPr="00B102FA" w:rsidRDefault="00FF7149" w:rsidP="00923B62">
            <w:pPr>
              <w:rPr>
                <w:rFonts w:ascii="Times New Roman" w:hAnsi="Times New Roman" w:cs="Times New Roman"/>
                <w:color w:val="000000" w:themeColor="text1"/>
                <w:sz w:val="20"/>
                <w:szCs w:val="20"/>
              </w:rPr>
            </w:pPr>
          </w:p>
          <w:p w14:paraId="4FF48D9F" w14:textId="0306CF37"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Course Change</w:t>
            </w:r>
          </w:p>
          <w:p w14:paraId="076B9C4E" w14:textId="77777777" w:rsidR="009C2183" w:rsidRPr="00B102FA" w:rsidRDefault="009C2183" w:rsidP="00923B62">
            <w:pPr>
              <w:rPr>
                <w:rFonts w:ascii="Times New Roman" w:hAnsi="Times New Roman" w:cs="Times New Roman"/>
                <w:color w:val="000000" w:themeColor="text1"/>
                <w:sz w:val="20"/>
                <w:szCs w:val="20"/>
              </w:rPr>
            </w:pPr>
          </w:p>
          <w:p w14:paraId="3CB0E13C" w14:textId="77777777" w:rsidR="009C2183" w:rsidRPr="00B102FA" w:rsidRDefault="009C2183" w:rsidP="00923B62">
            <w:pPr>
              <w:rPr>
                <w:rFonts w:ascii="Times New Roman" w:hAnsi="Times New Roman" w:cs="Times New Roman"/>
                <w:color w:val="000000" w:themeColor="text1"/>
                <w:sz w:val="20"/>
                <w:szCs w:val="20"/>
              </w:rPr>
            </w:pPr>
          </w:p>
          <w:p w14:paraId="4944622F" w14:textId="77777777" w:rsidR="009C2183" w:rsidRPr="00B102FA" w:rsidRDefault="009C2183" w:rsidP="00923B62">
            <w:pPr>
              <w:rPr>
                <w:rFonts w:ascii="Times New Roman" w:hAnsi="Times New Roman" w:cs="Times New Roman"/>
                <w:color w:val="000000" w:themeColor="text1"/>
                <w:sz w:val="20"/>
                <w:szCs w:val="20"/>
              </w:rPr>
            </w:pPr>
          </w:p>
          <w:p w14:paraId="0635A9B8" w14:textId="77777777" w:rsidR="009C2183" w:rsidRPr="00B102FA" w:rsidRDefault="009C2183" w:rsidP="00923B62">
            <w:pPr>
              <w:rPr>
                <w:rFonts w:ascii="Times New Roman" w:hAnsi="Times New Roman" w:cs="Times New Roman"/>
                <w:color w:val="000000" w:themeColor="text1"/>
                <w:sz w:val="20"/>
                <w:szCs w:val="20"/>
              </w:rPr>
            </w:pPr>
          </w:p>
          <w:p w14:paraId="0725048D" w14:textId="77777777" w:rsidR="009C2183" w:rsidRPr="00B102FA" w:rsidRDefault="009C2183" w:rsidP="00923B62">
            <w:pPr>
              <w:rPr>
                <w:rFonts w:ascii="Times New Roman" w:hAnsi="Times New Roman" w:cs="Times New Roman"/>
                <w:color w:val="000000" w:themeColor="text1"/>
                <w:sz w:val="20"/>
                <w:szCs w:val="20"/>
              </w:rPr>
            </w:pPr>
          </w:p>
          <w:p w14:paraId="6A0A3462" w14:textId="77777777" w:rsidR="009C2183" w:rsidRPr="00B102FA" w:rsidRDefault="009C2183" w:rsidP="00923B62">
            <w:pPr>
              <w:rPr>
                <w:rFonts w:ascii="Times New Roman" w:hAnsi="Times New Roman" w:cs="Times New Roman"/>
                <w:color w:val="000000" w:themeColor="text1"/>
                <w:sz w:val="20"/>
                <w:szCs w:val="20"/>
              </w:rPr>
            </w:pPr>
          </w:p>
          <w:p w14:paraId="256A6538" w14:textId="77777777" w:rsidR="009C2183" w:rsidRPr="00B102FA" w:rsidRDefault="009C2183" w:rsidP="00923B62">
            <w:pPr>
              <w:rPr>
                <w:rFonts w:ascii="Times New Roman" w:hAnsi="Times New Roman" w:cs="Times New Roman"/>
                <w:color w:val="000000" w:themeColor="text1"/>
                <w:sz w:val="20"/>
                <w:szCs w:val="20"/>
              </w:rPr>
            </w:pPr>
          </w:p>
          <w:p w14:paraId="5D81D921" w14:textId="77777777" w:rsidR="009C2183" w:rsidRPr="00B102FA" w:rsidRDefault="009C2183" w:rsidP="00923B62">
            <w:pPr>
              <w:rPr>
                <w:rFonts w:ascii="Times New Roman" w:hAnsi="Times New Roman" w:cs="Times New Roman"/>
                <w:color w:val="000000" w:themeColor="text1"/>
                <w:sz w:val="20"/>
                <w:szCs w:val="20"/>
              </w:rPr>
            </w:pPr>
          </w:p>
          <w:p w14:paraId="460A1E60" w14:textId="77777777" w:rsidR="009C2183" w:rsidRPr="00B102FA" w:rsidRDefault="009C2183" w:rsidP="00923B62">
            <w:pPr>
              <w:rPr>
                <w:rFonts w:ascii="Times New Roman" w:hAnsi="Times New Roman" w:cs="Times New Roman"/>
                <w:color w:val="000000" w:themeColor="text1"/>
                <w:sz w:val="20"/>
                <w:szCs w:val="20"/>
              </w:rPr>
            </w:pPr>
          </w:p>
          <w:p w14:paraId="2DB3AF90" w14:textId="59F88DE5" w:rsidR="009C2183" w:rsidRPr="00B102FA" w:rsidRDefault="009C2183"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 </w:t>
            </w:r>
          </w:p>
        </w:tc>
        <w:tc>
          <w:tcPr>
            <w:tcW w:w="1727" w:type="dxa"/>
          </w:tcPr>
          <w:p w14:paraId="3A6C5644" w14:textId="5AE80870" w:rsidR="009C2183" w:rsidRPr="00B102FA" w:rsidRDefault="009C2183" w:rsidP="00923B62">
            <w:pPr>
              <w:rPr>
                <w:rFonts w:ascii="Times New Roman" w:hAnsi="Times New Roman" w:cs="Times New Roman"/>
                <w:sz w:val="20"/>
                <w:szCs w:val="20"/>
              </w:rPr>
            </w:pPr>
            <w:r w:rsidRPr="00B102FA">
              <w:rPr>
                <w:rFonts w:ascii="Times New Roman" w:hAnsi="Times New Roman" w:cs="Times New Roman"/>
                <w:sz w:val="20"/>
                <w:szCs w:val="20"/>
              </w:rPr>
              <w:t>Atlanta, RAC Catalogs</w:t>
            </w:r>
          </w:p>
        </w:tc>
        <w:tc>
          <w:tcPr>
            <w:tcW w:w="3347" w:type="dxa"/>
          </w:tcPr>
          <w:p w14:paraId="4725C186" w14:textId="50E1153C" w:rsidR="009C2183" w:rsidRPr="00B102FA" w:rsidRDefault="00FF7149" w:rsidP="00923B62">
            <w:pPr>
              <w:rPr>
                <w:rFonts w:ascii="Times New Roman" w:hAnsi="Times New Roman" w:cs="Times New Roman"/>
                <w:sz w:val="20"/>
                <w:szCs w:val="20"/>
              </w:rPr>
            </w:pPr>
            <w:r w:rsidRPr="00B102FA">
              <w:rPr>
                <w:rFonts w:ascii="Times New Roman" w:hAnsi="Times New Roman" w:cs="Times New Roman"/>
                <w:bCs/>
                <w:sz w:val="20"/>
                <w:szCs w:val="20"/>
              </w:rPr>
              <w:t xml:space="preserve">Add </w:t>
            </w:r>
            <w:r w:rsidR="009C2183" w:rsidRPr="00B102FA">
              <w:rPr>
                <w:rFonts w:ascii="Times New Roman" w:hAnsi="Times New Roman" w:cs="Times New Roman"/>
                <w:sz w:val="20"/>
                <w:szCs w:val="20"/>
              </w:rPr>
              <w:t>three electives which can be used for up to 1 of the required courses in any Areas of Concentration in the degree</w:t>
            </w:r>
          </w:p>
          <w:p w14:paraId="0E7DFEC9" w14:textId="4469860D" w:rsidR="009C2183" w:rsidRPr="00B102FA" w:rsidRDefault="009C2183" w:rsidP="00923B62">
            <w:pPr>
              <w:pStyle w:val="ListParagraph"/>
              <w:numPr>
                <w:ilvl w:val="0"/>
                <w:numId w:val="7"/>
              </w:numPr>
              <w:spacing w:after="0" w:line="240" w:lineRule="auto"/>
              <w:ind w:left="0"/>
              <w:rPr>
                <w:rFonts w:ascii="Times New Roman" w:hAnsi="Times New Roman" w:cs="Times New Roman"/>
                <w:b/>
                <w:sz w:val="20"/>
                <w:szCs w:val="20"/>
              </w:rPr>
            </w:pPr>
            <w:r w:rsidRPr="00B102FA">
              <w:rPr>
                <w:rFonts w:ascii="Times New Roman" w:hAnsi="Times New Roman" w:cs="Times New Roman"/>
                <w:sz w:val="20"/>
                <w:szCs w:val="20"/>
              </w:rPr>
              <w:t>LEAD 6XX Leading in Global Organizations</w:t>
            </w:r>
          </w:p>
          <w:p w14:paraId="12A414FA" w14:textId="77777777" w:rsidR="009C2183" w:rsidRPr="00B102FA" w:rsidRDefault="009C2183" w:rsidP="00923B62">
            <w:pPr>
              <w:pStyle w:val="ListParagraph"/>
              <w:numPr>
                <w:ilvl w:val="0"/>
                <w:numId w:val="7"/>
              </w:numPr>
              <w:spacing w:after="0" w:line="240" w:lineRule="auto"/>
              <w:ind w:left="0"/>
              <w:rPr>
                <w:rFonts w:ascii="Times New Roman" w:hAnsi="Times New Roman" w:cs="Times New Roman"/>
                <w:b/>
                <w:sz w:val="20"/>
                <w:szCs w:val="20"/>
              </w:rPr>
            </w:pPr>
            <w:r w:rsidRPr="00B102FA">
              <w:rPr>
                <w:rFonts w:ascii="Times New Roman" w:hAnsi="Times New Roman" w:cs="Times New Roman"/>
                <w:sz w:val="20"/>
                <w:szCs w:val="20"/>
              </w:rPr>
              <w:t>PSLD 604 Organizational Communication, Conflict Resolution, and Negotiations</w:t>
            </w:r>
          </w:p>
          <w:p w14:paraId="3BC577E3" w14:textId="77777777" w:rsidR="009C2183" w:rsidRPr="00B102FA" w:rsidRDefault="009C2183" w:rsidP="00923B62">
            <w:pPr>
              <w:pStyle w:val="ListParagraph"/>
              <w:numPr>
                <w:ilvl w:val="0"/>
                <w:numId w:val="7"/>
              </w:numPr>
              <w:spacing w:after="0" w:line="240" w:lineRule="auto"/>
              <w:ind w:left="0"/>
              <w:rPr>
                <w:rFonts w:ascii="Times New Roman" w:hAnsi="Times New Roman" w:cs="Times New Roman"/>
                <w:b/>
                <w:sz w:val="20"/>
                <w:szCs w:val="20"/>
              </w:rPr>
            </w:pPr>
            <w:r w:rsidRPr="00B102FA">
              <w:rPr>
                <w:rFonts w:ascii="Times New Roman" w:hAnsi="Times New Roman" w:cs="Times New Roman"/>
                <w:sz w:val="20"/>
                <w:szCs w:val="20"/>
              </w:rPr>
              <w:t>INFM 605 Informatics for Healthcare Systems</w:t>
            </w:r>
          </w:p>
          <w:p w14:paraId="21951ABB" w14:textId="77777777" w:rsidR="009C2183" w:rsidRPr="00B102FA" w:rsidRDefault="009C2183" w:rsidP="00923B62">
            <w:pPr>
              <w:rPr>
                <w:rFonts w:ascii="Times New Roman" w:hAnsi="Times New Roman" w:cs="Times New Roman"/>
                <w:b/>
                <w:sz w:val="20"/>
                <w:szCs w:val="20"/>
              </w:rPr>
            </w:pPr>
          </w:p>
          <w:p w14:paraId="3BCF9DFA" w14:textId="59437CC1" w:rsidR="009C2183" w:rsidRPr="00B102FA" w:rsidRDefault="009C2183" w:rsidP="00923B62">
            <w:pPr>
              <w:rPr>
                <w:rFonts w:ascii="Times New Roman" w:hAnsi="Times New Roman" w:cs="Times New Roman"/>
                <w:bCs/>
                <w:sz w:val="20"/>
                <w:szCs w:val="20"/>
              </w:rPr>
            </w:pPr>
            <w:r w:rsidRPr="00B102FA">
              <w:rPr>
                <w:rFonts w:ascii="Times New Roman" w:hAnsi="Times New Roman" w:cs="Times New Roman"/>
                <w:bCs/>
                <w:sz w:val="20"/>
                <w:szCs w:val="20"/>
              </w:rPr>
              <w:t>New Course (1)</w:t>
            </w:r>
            <w:r w:rsidRPr="00B102FA">
              <w:rPr>
                <w:rFonts w:ascii="Times New Roman" w:hAnsi="Times New Roman" w:cs="Times New Roman"/>
                <w:sz w:val="20"/>
                <w:szCs w:val="20"/>
              </w:rPr>
              <w:t>LEAD 6XX Leading in Global Organizations (3) Every Year</w:t>
            </w:r>
          </w:p>
          <w:p w14:paraId="26EC5564" w14:textId="77777777" w:rsidR="009C2183" w:rsidRPr="00B102FA" w:rsidRDefault="009C2183" w:rsidP="00923B62">
            <w:pPr>
              <w:rPr>
                <w:rFonts w:ascii="Times New Roman" w:hAnsi="Times New Roman" w:cs="Times New Roman"/>
                <w:b/>
                <w:sz w:val="20"/>
                <w:szCs w:val="20"/>
              </w:rPr>
            </w:pPr>
          </w:p>
          <w:p w14:paraId="5394A170" w14:textId="77777777" w:rsidR="009C2183" w:rsidRPr="00B102FA" w:rsidRDefault="009C2183" w:rsidP="00923B62">
            <w:pPr>
              <w:rPr>
                <w:rFonts w:ascii="Times New Roman" w:hAnsi="Times New Roman" w:cs="Times New Roman"/>
                <w:bCs/>
                <w:sz w:val="20"/>
                <w:szCs w:val="20"/>
              </w:rPr>
            </w:pPr>
            <w:r w:rsidRPr="00B102FA">
              <w:rPr>
                <w:rFonts w:ascii="Times New Roman" w:hAnsi="Times New Roman" w:cs="Times New Roman"/>
                <w:bCs/>
                <w:sz w:val="20"/>
                <w:szCs w:val="20"/>
              </w:rPr>
              <w:t>Revise Courses</w:t>
            </w:r>
          </w:p>
          <w:p w14:paraId="13A14D5D" w14:textId="77777777" w:rsidR="009C2183" w:rsidRPr="00B102FA" w:rsidRDefault="009C2183" w:rsidP="00923B62">
            <w:pPr>
              <w:rPr>
                <w:rFonts w:ascii="Times New Roman" w:hAnsi="Times New Roman" w:cs="Times New Roman"/>
                <w:sz w:val="20"/>
                <w:szCs w:val="20"/>
              </w:rPr>
            </w:pPr>
            <w:r w:rsidRPr="00B102FA">
              <w:rPr>
                <w:rFonts w:ascii="Times New Roman" w:hAnsi="Times New Roman" w:cs="Times New Roman"/>
                <w:sz w:val="20"/>
                <w:szCs w:val="20"/>
              </w:rPr>
              <w:t xml:space="preserve">LEAD 603 Research Strategies for Leaders I --- </w:t>
            </w:r>
            <w:r w:rsidRPr="00B102FA">
              <w:rPr>
                <w:rFonts w:ascii="Times New Roman" w:hAnsi="Times New Roman" w:cs="Times New Roman"/>
                <w:bCs/>
                <w:sz w:val="20"/>
                <w:szCs w:val="20"/>
              </w:rPr>
              <w:t xml:space="preserve">change </w:t>
            </w:r>
            <w:r w:rsidRPr="00B102FA">
              <w:rPr>
                <w:rFonts w:ascii="Times New Roman" w:hAnsi="Times New Roman" w:cs="Times New Roman"/>
                <w:sz w:val="20"/>
                <w:szCs w:val="20"/>
              </w:rPr>
              <w:t xml:space="preserve">grading options to S/U </w:t>
            </w:r>
          </w:p>
          <w:p w14:paraId="5DC1A1FD" w14:textId="77777777" w:rsidR="009C2183" w:rsidRPr="00B102FA" w:rsidRDefault="009C2183" w:rsidP="00923B62">
            <w:pPr>
              <w:rPr>
                <w:rFonts w:ascii="Times New Roman" w:hAnsi="Times New Roman" w:cs="Times New Roman"/>
                <w:sz w:val="20"/>
                <w:szCs w:val="20"/>
              </w:rPr>
            </w:pPr>
          </w:p>
          <w:p w14:paraId="080223CD" w14:textId="2EF14345" w:rsidR="009C2183" w:rsidRPr="00B102FA" w:rsidRDefault="009C2183" w:rsidP="00923B62">
            <w:pPr>
              <w:rPr>
                <w:rFonts w:ascii="Times New Roman" w:hAnsi="Times New Roman" w:cs="Times New Roman"/>
                <w:sz w:val="20"/>
                <w:szCs w:val="20"/>
              </w:rPr>
            </w:pPr>
            <w:r w:rsidRPr="00B102FA">
              <w:rPr>
                <w:rFonts w:ascii="Times New Roman" w:hAnsi="Times New Roman" w:cs="Times New Roman"/>
                <w:sz w:val="20"/>
                <w:szCs w:val="20"/>
              </w:rPr>
              <w:t xml:space="preserve">LEAD 705 Research Strategies for Leaders III --- </w:t>
            </w:r>
            <w:r w:rsidRPr="00B102FA">
              <w:rPr>
                <w:rFonts w:ascii="Times New Roman" w:hAnsi="Times New Roman" w:cs="Times New Roman"/>
                <w:bCs/>
                <w:sz w:val="20"/>
                <w:szCs w:val="20"/>
              </w:rPr>
              <w:t xml:space="preserve">change </w:t>
            </w:r>
            <w:r w:rsidRPr="00B102FA">
              <w:rPr>
                <w:rFonts w:ascii="Times New Roman" w:hAnsi="Times New Roman" w:cs="Times New Roman"/>
                <w:sz w:val="20"/>
                <w:szCs w:val="20"/>
              </w:rPr>
              <w:t>grading options to S/U</w:t>
            </w:r>
          </w:p>
          <w:p w14:paraId="672C8CA3" w14:textId="77777777" w:rsidR="009C2183" w:rsidRPr="00B102FA" w:rsidRDefault="009C2183" w:rsidP="00923B62">
            <w:pPr>
              <w:rPr>
                <w:rFonts w:ascii="Times New Roman" w:hAnsi="Times New Roman" w:cs="Times New Roman"/>
                <w:color w:val="000000" w:themeColor="text1"/>
                <w:sz w:val="20"/>
                <w:szCs w:val="20"/>
              </w:rPr>
            </w:pPr>
          </w:p>
        </w:tc>
        <w:tc>
          <w:tcPr>
            <w:tcW w:w="1435" w:type="dxa"/>
          </w:tcPr>
          <w:p w14:paraId="46237894" w14:textId="75F3B0F9" w:rsidR="009C2183" w:rsidRPr="00B102FA" w:rsidRDefault="009C2183"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027A66E4" w14:textId="373C052D" w:rsidR="605ADA48" w:rsidRDefault="605ADA48"/>
    <w:p w14:paraId="23D9B8F3" w14:textId="77777777" w:rsidR="009C2183" w:rsidRPr="00B102FA" w:rsidRDefault="009C2183" w:rsidP="00923B62">
      <w:pPr>
        <w:rPr>
          <w:rFonts w:ascii="Times New Roman" w:hAnsi="Times New Roman" w:cs="Times New Roman"/>
          <w:sz w:val="20"/>
          <w:szCs w:val="20"/>
        </w:rPr>
      </w:pPr>
    </w:p>
    <w:p w14:paraId="0456569D" w14:textId="77777777" w:rsidR="00DF1180" w:rsidRDefault="00DF1180">
      <w:pPr>
        <w:rPr>
          <w:rFonts w:ascii="Times New Roman" w:hAnsi="Times New Roman" w:cs="Times New Roman"/>
          <w:b/>
          <w:bCs/>
          <w:sz w:val="20"/>
          <w:szCs w:val="20"/>
        </w:rPr>
      </w:pPr>
      <w:r>
        <w:rPr>
          <w:rFonts w:ascii="Times New Roman" w:hAnsi="Times New Roman" w:cs="Times New Roman"/>
          <w:b/>
          <w:bCs/>
          <w:sz w:val="20"/>
          <w:szCs w:val="20"/>
        </w:rPr>
        <w:br w:type="page"/>
      </w:r>
    </w:p>
    <w:p w14:paraId="6BE92DE4" w14:textId="771F3C39" w:rsidR="009C2183" w:rsidRPr="00B102FA" w:rsidRDefault="00FF7149" w:rsidP="00923B62">
      <w:pPr>
        <w:rPr>
          <w:rFonts w:ascii="Times New Roman" w:hAnsi="Times New Roman" w:cs="Times New Roman"/>
          <w:b/>
          <w:bCs/>
          <w:sz w:val="20"/>
          <w:szCs w:val="20"/>
        </w:rPr>
      </w:pPr>
      <w:r w:rsidRPr="00B102FA">
        <w:rPr>
          <w:rFonts w:ascii="Times New Roman" w:hAnsi="Times New Roman" w:cs="Times New Roman"/>
          <w:b/>
          <w:bCs/>
          <w:sz w:val="20"/>
          <w:szCs w:val="20"/>
        </w:rPr>
        <w:lastRenderedPageBreak/>
        <w:t>Penfield College</w:t>
      </w:r>
      <w:r w:rsidRPr="00B102FA">
        <w:rPr>
          <w:rFonts w:ascii="Times New Roman" w:hAnsi="Times New Roman" w:cs="Times New Roman"/>
          <w:sz w:val="20"/>
          <w:szCs w:val="20"/>
        </w:rPr>
        <w:t xml:space="preserve"> – Gary Blome</w:t>
      </w:r>
    </w:p>
    <w:p w14:paraId="43C7668F" w14:textId="53B660BA" w:rsidR="00FF7149" w:rsidRPr="00B102FA" w:rsidRDefault="00FF7149"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98"/>
        <w:gridCol w:w="1114"/>
        <w:gridCol w:w="1703"/>
        <w:gridCol w:w="3400"/>
        <w:gridCol w:w="1435"/>
      </w:tblGrid>
      <w:tr w:rsidR="00FF7149" w:rsidRPr="00B102FA" w14:paraId="2F085CA8" w14:textId="6CC3B0E1" w:rsidTr="605ADA48">
        <w:tc>
          <w:tcPr>
            <w:tcW w:w="1698" w:type="dxa"/>
          </w:tcPr>
          <w:p w14:paraId="2AAF727D" w14:textId="77777777"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MS Health Informatics</w:t>
            </w:r>
          </w:p>
        </w:tc>
        <w:tc>
          <w:tcPr>
            <w:tcW w:w="1114" w:type="dxa"/>
          </w:tcPr>
          <w:p w14:paraId="27C7E16E" w14:textId="7C0A1FB1"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Program Change</w:t>
            </w:r>
          </w:p>
          <w:p w14:paraId="3A1FFF65" w14:textId="77777777" w:rsidR="00FF7149" w:rsidRPr="00B102FA" w:rsidRDefault="00FF7149" w:rsidP="00923B62">
            <w:pPr>
              <w:rPr>
                <w:rFonts w:ascii="Times New Roman" w:hAnsi="Times New Roman" w:cs="Times New Roman"/>
                <w:color w:val="000000" w:themeColor="text1"/>
                <w:sz w:val="20"/>
                <w:szCs w:val="20"/>
              </w:rPr>
            </w:pPr>
          </w:p>
          <w:p w14:paraId="789595A3" w14:textId="77777777" w:rsidR="00FF7149" w:rsidRPr="00B102FA" w:rsidRDefault="00FF7149" w:rsidP="00923B62">
            <w:pPr>
              <w:rPr>
                <w:rFonts w:ascii="Times New Roman" w:hAnsi="Times New Roman" w:cs="Times New Roman"/>
                <w:color w:val="000000" w:themeColor="text1"/>
                <w:sz w:val="20"/>
                <w:szCs w:val="20"/>
              </w:rPr>
            </w:pPr>
          </w:p>
          <w:p w14:paraId="1D9A8727" w14:textId="77777777" w:rsidR="00FF7149" w:rsidRPr="00B102FA" w:rsidRDefault="00FF7149" w:rsidP="00923B62">
            <w:pPr>
              <w:rPr>
                <w:rFonts w:ascii="Times New Roman" w:hAnsi="Times New Roman" w:cs="Times New Roman"/>
                <w:color w:val="000000" w:themeColor="text1"/>
                <w:sz w:val="20"/>
                <w:szCs w:val="20"/>
              </w:rPr>
            </w:pPr>
          </w:p>
          <w:p w14:paraId="438E5734" w14:textId="77777777" w:rsidR="00FF7149" w:rsidRPr="00B102FA" w:rsidRDefault="00FF7149" w:rsidP="00923B62">
            <w:pPr>
              <w:rPr>
                <w:rFonts w:ascii="Times New Roman" w:hAnsi="Times New Roman" w:cs="Times New Roman"/>
                <w:color w:val="000000" w:themeColor="text1"/>
                <w:sz w:val="20"/>
                <w:szCs w:val="20"/>
              </w:rPr>
            </w:pPr>
          </w:p>
          <w:p w14:paraId="0BA49E9E" w14:textId="77777777" w:rsidR="00FF7149" w:rsidRPr="00B102FA" w:rsidRDefault="00FF7149" w:rsidP="00923B62">
            <w:pPr>
              <w:rPr>
                <w:rFonts w:ascii="Times New Roman" w:hAnsi="Times New Roman" w:cs="Times New Roman"/>
                <w:color w:val="000000" w:themeColor="text1"/>
                <w:sz w:val="20"/>
                <w:szCs w:val="20"/>
              </w:rPr>
            </w:pPr>
          </w:p>
          <w:p w14:paraId="6E5FDBF7" w14:textId="77777777" w:rsidR="00FF7149" w:rsidRPr="00B102FA" w:rsidRDefault="00FF7149" w:rsidP="00923B62">
            <w:pPr>
              <w:rPr>
                <w:rFonts w:ascii="Times New Roman" w:hAnsi="Times New Roman" w:cs="Times New Roman"/>
                <w:color w:val="000000" w:themeColor="text1"/>
                <w:sz w:val="20"/>
                <w:szCs w:val="20"/>
              </w:rPr>
            </w:pPr>
          </w:p>
          <w:p w14:paraId="38C02F07" w14:textId="77777777" w:rsidR="00FF7149" w:rsidRPr="00B102FA" w:rsidRDefault="00FF7149" w:rsidP="00923B62">
            <w:pPr>
              <w:rPr>
                <w:rFonts w:ascii="Times New Roman" w:hAnsi="Times New Roman" w:cs="Times New Roman"/>
                <w:color w:val="000000" w:themeColor="text1"/>
                <w:sz w:val="20"/>
                <w:szCs w:val="20"/>
              </w:rPr>
            </w:pPr>
          </w:p>
          <w:p w14:paraId="00010C01" w14:textId="77777777" w:rsidR="00FF7149" w:rsidRPr="00B102FA" w:rsidRDefault="00FF7149" w:rsidP="00923B62">
            <w:pPr>
              <w:rPr>
                <w:rFonts w:ascii="Times New Roman" w:hAnsi="Times New Roman" w:cs="Times New Roman"/>
                <w:color w:val="000000" w:themeColor="text1"/>
                <w:sz w:val="20"/>
                <w:szCs w:val="20"/>
              </w:rPr>
            </w:pPr>
          </w:p>
          <w:p w14:paraId="11F00874" w14:textId="77777777" w:rsidR="00FF7149" w:rsidRPr="00B102FA" w:rsidRDefault="00FF7149" w:rsidP="00923B62">
            <w:pPr>
              <w:rPr>
                <w:rFonts w:ascii="Times New Roman" w:hAnsi="Times New Roman" w:cs="Times New Roman"/>
                <w:color w:val="000000" w:themeColor="text1"/>
                <w:sz w:val="20"/>
                <w:szCs w:val="20"/>
              </w:rPr>
            </w:pPr>
          </w:p>
          <w:p w14:paraId="31F2AC86" w14:textId="77777777" w:rsidR="00FF7149" w:rsidRPr="00B102FA" w:rsidRDefault="00FF7149" w:rsidP="00923B62">
            <w:pPr>
              <w:rPr>
                <w:rFonts w:ascii="Times New Roman" w:hAnsi="Times New Roman" w:cs="Times New Roman"/>
                <w:color w:val="000000" w:themeColor="text1"/>
                <w:sz w:val="20"/>
                <w:szCs w:val="20"/>
              </w:rPr>
            </w:pPr>
          </w:p>
          <w:p w14:paraId="0E8E5AE1" w14:textId="77777777" w:rsidR="00FF7149" w:rsidRPr="00B102FA" w:rsidRDefault="00FF7149" w:rsidP="00923B62">
            <w:pPr>
              <w:rPr>
                <w:rFonts w:ascii="Times New Roman" w:hAnsi="Times New Roman" w:cs="Times New Roman"/>
                <w:color w:val="000000" w:themeColor="text1"/>
                <w:sz w:val="20"/>
                <w:szCs w:val="20"/>
              </w:rPr>
            </w:pPr>
          </w:p>
          <w:p w14:paraId="0B80735A" w14:textId="798DC1DA"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Course Change</w:t>
            </w:r>
          </w:p>
          <w:p w14:paraId="4C3F9D3D" w14:textId="0641204A" w:rsidR="00FF7149" w:rsidRPr="00B102FA" w:rsidRDefault="00FF7149" w:rsidP="00923B62">
            <w:pPr>
              <w:rPr>
                <w:rFonts w:ascii="Times New Roman" w:hAnsi="Times New Roman" w:cs="Times New Roman"/>
                <w:color w:val="000000" w:themeColor="text1"/>
                <w:sz w:val="20"/>
                <w:szCs w:val="20"/>
              </w:rPr>
            </w:pPr>
          </w:p>
        </w:tc>
        <w:tc>
          <w:tcPr>
            <w:tcW w:w="1703" w:type="dxa"/>
          </w:tcPr>
          <w:p w14:paraId="4787E52D" w14:textId="323DED10"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Atlanta Catalog</w:t>
            </w:r>
          </w:p>
        </w:tc>
        <w:tc>
          <w:tcPr>
            <w:tcW w:w="3400" w:type="dxa"/>
          </w:tcPr>
          <w:p w14:paraId="78BDEB65" w14:textId="156850B1"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Three new courses are added into the program without changing the total credits (30 credits) required for graduation, it is proposed to keep 6 courses (18 credit hours) as required, and select 4 courses (12 credit hours) from a list of 7 courses, that includes the proposed three new courses.</w:t>
            </w:r>
          </w:p>
          <w:p w14:paraId="7B7A2FA4" w14:textId="77777777" w:rsidR="00FF7149" w:rsidRPr="00B102FA" w:rsidRDefault="00FF7149" w:rsidP="00923B62">
            <w:pPr>
              <w:rPr>
                <w:rFonts w:ascii="Times New Roman" w:hAnsi="Times New Roman" w:cs="Times New Roman"/>
                <w:color w:val="000000" w:themeColor="text1"/>
                <w:sz w:val="20"/>
                <w:szCs w:val="20"/>
              </w:rPr>
            </w:pPr>
          </w:p>
          <w:p w14:paraId="198298C6" w14:textId="67A0B4E7"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New Courses</w:t>
            </w:r>
          </w:p>
          <w:p w14:paraId="422B9083" w14:textId="77777777"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INFM 606.  Human Computer Interaction and Usability in Health Informatics (3) every year online</w:t>
            </w:r>
          </w:p>
          <w:p w14:paraId="7A9D711C" w14:textId="77777777" w:rsidR="00FF7149" w:rsidRPr="00B102FA" w:rsidRDefault="00FF7149" w:rsidP="00923B62">
            <w:pPr>
              <w:rPr>
                <w:rFonts w:ascii="Times New Roman" w:hAnsi="Times New Roman" w:cs="Times New Roman"/>
                <w:sz w:val="20"/>
                <w:szCs w:val="20"/>
              </w:rPr>
            </w:pPr>
          </w:p>
          <w:p w14:paraId="1C53CE5B" w14:textId="068A16E8"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INFM 616.  Healthcare Data Analytics (3) every year online</w:t>
            </w:r>
          </w:p>
          <w:p w14:paraId="4C1696F9" w14:textId="77777777" w:rsidR="00FF7149" w:rsidRPr="00B102FA" w:rsidRDefault="00FF7149" w:rsidP="00923B62">
            <w:pPr>
              <w:rPr>
                <w:rFonts w:ascii="Times New Roman" w:hAnsi="Times New Roman" w:cs="Times New Roman"/>
                <w:sz w:val="20"/>
                <w:szCs w:val="20"/>
              </w:rPr>
            </w:pPr>
          </w:p>
          <w:p w14:paraId="56202797" w14:textId="05092D2C"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INFM 688.  Special Topics in Health Informatics (3) as needed</w:t>
            </w:r>
          </w:p>
          <w:p w14:paraId="2A9B9DFA" w14:textId="77777777" w:rsidR="00FF7149" w:rsidRPr="00B102FA" w:rsidRDefault="00FF7149" w:rsidP="00923B62">
            <w:pPr>
              <w:rPr>
                <w:rFonts w:ascii="Times New Roman" w:hAnsi="Times New Roman" w:cs="Times New Roman"/>
                <w:color w:val="000000" w:themeColor="text1"/>
                <w:sz w:val="20"/>
                <w:szCs w:val="20"/>
              </w:rPr>
            </w:pPr>
          </w:p>
        </w:tc>
        <w:tc>
          <w:tcPr>
            <w:tcW w:w="1435" w:type="dxa"/>
          </w:tcPr>
          <w:p w14:paraId="2A65A9D1" w14:textId="7351AD5C"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396AC514" w14:textId="18C2DC19" w:rsidR="605ADA48" w:rsidRDefault="605ADA48"/>
    <w:p w14:paraId="16A9A52D" w14:textId="77777777" w:rsidR="00FF7149" w:rsidRPr="00B102FA" w:rsidRDefault="00FF7149" w:rsidP="00923B62">
      <w:pPr>
        <w:rPr>
          <w:rFonts w:ascii="Times New Roman" w:hAnsi="Times New Roman" w:cs="Times New Roman"/>
          <w:sz w:val="20"/>
          <w:szCs w:val="20"/>
        </w:rPr>
      </w:pPr>
    </w:p>
    <w:p w14:paraId="59AF38C5" w14:textId="77777777" w:rsidR="00FF7149" w:rsidRPr="00B102FA" w:rsidRDefault="00FF7149" w:rsidP="00923B62">
      <w:pPr>
        <w:rPr>
          <w:rFonts w:ascii="Times New Roman" w:hAnsi="Times New Roman" w:cs="Times New Roman"/>
          <w:b/>
          <w:bCs/>
          <w:sz w:val="20"/>
          <w:szCs w:val="20"/>
        </w:rPr>
      </w:pPr>
      <w:r w:rsidRPr="00B102FA">
        <w:rPr>
          <w:rFonts w:ascii="Times New Roman" w:hAnsi="Times New Roman" w:cs="Times New Roman"/>
          <w:b/>
          <w:bCs/>
          <w:sz w:val="20"/>
          <w:szCs w:val="20"/>
        </w:rPr>
        <w:t>Penfield College</w:t>
      </w:r>
      <w:r w:rsidRPr="00B102FA">
        <w:rPr>
          <w:rFonts w:ascii="Times New Roman" w:hAnsi="Times New Roman" w:cs="Times New Roman"/>
          <w:sz w:val="20"/>
          <w:szCs w:val="20"/>
        </w:rPr>
        <w:t xml:space="preserve"> – Gary Blome</w:t>
      </w:r>
    </w:p>
    <w:p w14:paraId="5F556506" w14:textId="5F59D4B9" w:rsidR="009C2183" w:rsidRPr="00B102FA" w:rsidRDefault="009C2183"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02"/>
        <w:gridCol w:w="1114"/>
        <w:gridCol w:w="1708"/>
        <w:gridCol w:w="3481"/>
        <w:gridCol w:w="1345"/>
      </w:tblGrid>
      <w:tr w:rsidR="00FF7149" w:rsidRPr="00B102FA" w14:paraId="682286D9" w14:textId="721D9BEF" w:rsidTr="605ADA48">
        <w:tc>
          <w:tcPr>
            <w:tcW w:w="1702" w:type="dxa"/>
          </w:tcPr>
          <w:p w14:paraId="69319149" w14:textId="4D0AFDA6" w:rsidR="00FF7149" w:rsidRPr="00B102FA" w:rsidRDefault="00EC5101"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Graduate Certificate </w:t>
            </w:r>
            <w:r w:rsidR="00FF7149" w:rsidRPr="00B102FA">
              <w:rPr>
                <w:rFonts w:ascii="Times New Roman" w:hAnsi="Times New Roman" w:cs="Times New Roman"/>
                <w:color w:val="000000" w:themeColor="text1"/>
                <w:sz w:val="20"/>
                <w:szCs w:val="20"/>
              </w:rPr>
              <w:t xml:space="preserve">Health Informatics </w:t>
            </w:r>
          </w:p>
        </w:tc>
        <w:tc>
          <w:tcPr>
            <w:tcW w:w="1114" w:type="dxa"/>
          </w:tcPr>
          <w:p w14:paraId="2D9F7C28" w14:textId="5BBF4C36" w:rsidR="00FF7149" w:rsidRPr="00B102FA" w:rsidRDefault="00FF7149" w:rsidP="00923B62">
            <w:pPr>
              <w:rPr>
                <w:rFonts w:ascii="Times New Roman" w:hAnsi="Times New Roman" w:cs="Times New Roman"/>
                <w:color w:val="000000" w:themeColor="text1"/>
                <w:sz w:val="20"/>
                <w:szCs w:val="20"/>
              </w:rPr>
            </w:pPr>
            <w:r w:rsidRPr="00B102FA">
              <w:rPr>
                <w:rFonts w:ascii="Times New Roman" w:hAnsi="Times New Roman" w:cs="Times New Roman"/>
                <w:color w:val="000000" w:themeColor="text1"/>
                <w:sz w:val="20"/>
                <w:szCs w:val="20"/>
              </w:rPr>
              <w:t xml:space="preserve">Program Change </w:t>
            </w:r>
          </w:p>
          <w:p w14:paraId="5A6ACDD1" w14:textId="77777777" w:rsidR="00FF7149" w:rsidRPr="00B102FA" w:rsidRDefault="00FF7149" w:rsidP="00923B62">
            <w:pPr>
              <w:rPr>
                <w:rFonts w:ascii="Times New Roman" w:hAnsi="Times New Roman" w:cs="Times New Roman"/>
                <w:color w:val="000000" w:themeColor="text1"/>
                <w:sz w:val="20"/>
                <w:szCs w:val="20"/>
              </w:rPr>
            </w:pPr>
          </w:p>
          <w:p w14:paraId="4E66A91C" w14:textId="77777777" w:rsidR="00FF7149" w:rsidRPr="00B102FA" w:rsidRDefault="00FF7149" w:rsidP="00923B62">
            <w:pPr>
              <w:rPr>
                <w:rFonts w:ascii="Times New Roman" w:hAnsi="Times New Roman" w:cs="Times New Roman"/>
                <w:color w:val="000000" w:themeColor="text1"/>
                <w:sz w:val="20"/>
                <w:szCs w:val="20"/>
              </w:rPr>
            </w:pPr>
          </w:p>
          <w:p w14:paraId="53727D60" w14:textId="77777777" w:rsidR="00FF7149" w:rsidRPr="00B102FA" w:rsidRDefault="00FF7149" w:rsidP="00923B62">
            <w:pPr>
              <w:rPr>
                <w:rFonts w:ascii="Times New Roman" w:hAnsi="Times New Roman" w:cs="Times New Roman"/>
                <w:color w:val="000000" w:themeColor="text1"/>
                <w:sz w:val="20"/>
                <w:szCs w:val="20"/>
              </w:rPr>
            </w:pPr>
          </w:p>
          <w:p w14:paraId="6A409C6C" w14:textId="77777777" w:rsidR="00FF7149" w:rsidRPr="00B102FA" w:rsidRDefault="00FF7149" w:rsidP="00923B62">
            <w:pPr>
              <w:rPr>
                <w:rFonts w:ascii="Times New Roman" w:hAnsi="Times New Roman" w:cs="Times New Roman"/>
                <w:color w:val="000000" w:themeColor="text1"/>
                <w:sz w:val="20"/>
                <w:szCs w:val="20"/>
              </w:rPr>
            </w:pPr>
          </w:p>
        </w:tc>
        <w:tc>
          <w:tcPr>
            <w:tcW w:w="1708" w:type="dxa"/>
          </w:tcPr>
          <w:p w14:paraId="60D0B3D5" w14:textId="5C1AD98B"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Atlanta Catalog</w:t>
            </w:r>
          </w:p>
        </w:tc>
        <w:tc>
          <w:tcPr>
            <w:tcW w:w="3481" w:type="dxa"/>
          </w:tcPr>
          <w:p w14:paraId="7ADFEE95" w14:textId="77777777"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sz w:val="20"/>
                <w:szCs w:val="20"/>
              </w:rPr>
              <w:t xml:space="preserve">Add three new </w:t>
            </w:r>
            <w:r w:rsidR="00EC5101" w:rsidRPr="00B102FA">
              <w:rPr>
                <w:rFonts w:ascii="Times New Roman" w:hAnsi="Times New Roman" w:cs="Times New Roman"/>
                <w:sz w:val="20"/>
                <w:szCs w:val="20"/>
              </w:rPr>
              <w:t xml:space="preserve">elective </w:t>
            </w:r>
            <w:r w:rsidRPr="00B102FA">
              <w:rPr>
                <w:rFonts w:ascii="Times New Roman" w:hAnsi="Times New Roman" w:cs="Times New Roman"/>
                <w:sz w:val="20"/>
                <w:szCs w:val="20"/>
              </w:rPr>
              <w:t>courses to the curriculum without changing the total credits (12) required for the certificate.</w:t>
            </w:r>
            <w:r w:rsidR="00753EB9" w:rsidRPr="00B102FA">
              <w:rPr>
                <w:rFonts w:ascii="Times New Roman" w:hAnsi="Times New Roman" w:cs="Times New Roman"/>
                <w:sz w:val="20"/>
                <w:szCs w:val="20"/>
              </w:rPr>
              <w:t xml:space="preserve"> Course additions are: </w:t>
            </w:r>
            <w:r w:rsidRPr="00B102FA">
              <w:rPr>
                <w:rFonts w:ascii="Times New Roman" w:hAnsi="Times New Roman" w:cs="Times New Roman"/>
                <w:sz w:val="20"/>
                <w:szCs w:val="20"/>
              </w:rPr>
              <w:t>INFM 606</w:t>
            </w:r>
            <w:r w:rsidR="00753EB9" w:rsidRPr="00B102FA">
              <w:rPr>
                <w:rFonts w:ascii="Times New Roman" w:hAnsi="Times New Roman" w:cs="Times New Roman"/>
                <w:sz w:val="20"/>
                <w:szCs w:val="20"/>
              </w:rPr>
              <w:t xml:space="preserve">, </w:t>
            </w:r>
            <w:r w:rsidRPr="00B102FA">
              <w:rPr>
                <w:rFonts w:ascii="Times New Roman" w:hAnsi="Times New Roman" w:cs="Times New Roman"/>
                <w:sz w:val="20"/>
                <w:szCs w:val="20"/>
              </w:rPr>
              <w:t>INFM 616</w:t>
            </w:r>
            <w:r w:rsidR="00753EB9" w:rsidRPr="00B102FA">
              <w:rPr>
                <w:rFonts w:ascii="Times New Roman" w:hAnsi="Times New Roman" w:cs="Times New Roman"/>
                <w:sz w:val="20"/>
                <w:szCs w:val="20"/>
              </w:rPr>
              <w:t xml:space="preserve">, and </w:t>
            </w:r>
            <w:r w:rsidRPr="00B102FA">
              <w:rPr>
                <w:rFonts w:ascii="Times New Roman" w:hAnsi="Times New Roman" w:cs="Times New Roman"/>
                <w:sz w:val="20"/>
                <w:szCs w:val="20"/>
              </w:rPr>
              <w:t>INFM 688</w:t>
            </w:r>
            <w:r w:rsidR="00753EB9" w:rsidRPr="00B102FA">
              <w:rPr>
                <w:rFonts w:ascii="Times New Roman" w:hAnsi="Times New Roman" w:cs="Times New Roman"/>
                <w:sz w:val="20"/>
                <w:szCs w:val="20"/>
              </w:rPr>
              <w:t>.</w:t>
            </w:r>
          </w:p>
          <w:p w14:paraId="3FC4489D" w14:textId="710228B0" w:rsidR="00753EB9" w:rsidRPr="00B102FA" w:rsidRDefault="00753EB9" w:rsidP="00923B62">
            <w:pPr>
              <w:rPr>
                <w:rFonts w:ascii="Times New Roman" w:hAnsi="Times New Roman" w:cs="Times New Roman"/>
                <w:sz w:val="20"/>
                <w:szCs w:val="20"/>
              </w:rPr>
            </w:pPr>
          </w:p>
        </w:tc>
        <w:tc>
          <w:tcPr>
            <w:tcW w:w="1345" w:type="dxa"/>
          </w:tcPr>
          <w:p w14:paraId="74F41F59" w14:textId="0CEBE42C" w:rsidR="00FF7149" w:rsidRPr="00B102FA" w:rsidRDefault="00FF7149"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Action- Approved</w:t>
            </w:r>
          </w:p>
        </w:tc>
      </w:tr>
    </w:tbl>
    <w:p w14:paraId="6A204FD7" w14:textId="36BE5AC7" w:rsidR="605ADA48" w:rsidRDefault="605ADA48"/>
    <w:p w14:paraId="14429733" w14:textId="099D52A3" w:rsidR="00FF7149" w:rsidRPr="00B102FA" w:rsidRDefault="00FF7149" w:rsidP="00923B62">
      <w:pPr>
        <w:rPr>
          <w:rFonts w:ascii="Times New Roman" w:hAnsi="Times New Roman" w:cs="Times New Roman"/>
          <w:sz w:val="20"/>
          <w:szCs w:val="20"/>
        </w:rPr>
      </w:pPr>
    </w:p>
    <w:p w14:paraId="7377EF7C" w14:textId="29A543CA" w:rsidR="00FF7149" w:rsidRPr="00B102FA" w:rsidRDefault="00753EB9" w:rsidP="00923B62">
      <w:pPr>
        <w:rPr>
          <w:rFonts w:ascii="Times New Roman" w:hAnsi="Times New Roman" w:cs="Times New Roman"/>
          <w:b/>
          <w:bCs/>
          <w:sz w:val="20"/>
          <w:szCs w:val="20"/>
        </w:rPr>
      </w:pPr>
      <w:r w:rsidRPr="00B102FA">
        <w:rPr>
          <w:rFonts w:ascii="Times New Roman" w:hAnsi="Times New Roman" w:cs="Times New Roman"/>
          <w:b/>
          <w:bCs/>
          <w:sz w:val="20"/>
          <w:szCs w:val="20"/>
        </w:rPr>
        <w:t>Penfield College</w:t>
      </w:r>
      <w:r w:rsidRPr="00B102FA">
        <w:rPr>
          <w:rFonts w:ascii="Times New Roman" w:hAnsi="Times New Roman" w:cs="Times New Roman"/>
          <w:sz w:val="20"/>
          <w:szCs w:val="20"/>
        </w:rPr>
        <w:t xml:space="preserve"> – Gary Blome</w:t>
      </w:r>
    </w:p>
    <w:p w14:paraId="27E9F800" w14:textId="77777777" w:rsidR="00FF7149" w:rsidRPr="00B102FA" w:rsidRDefault="00FF7149" w:rsidP="00923B6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04"/>
        <w:gridCol w:w="1136"/>
        <w:gridCol w:w="1395"/>
        <w:gridCol w:w="3860"/>
        <w:gridCol w:w="1255"/>
      </w:tblGrid>
      <w:tr w:rsidR="00753EB9" w:rsidRPr="00B102FA" w14:paraId="71EBB5D3" w14:textId="79D60AC7" w:rsidTr="605ADA48">
        <w:tc>
          <w:tcPr>
            <w:tcW w:w="1704" w:type="dxa"/>
          </w:tcPr>
          <w:p w14:paraId="7BF3684B" w14:textId="77777777"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t>Human Services</w:t>
            </w:r>
            <w:r w:rsidRPr="00B102FA">
              <w:rPr>
                <w:rFonts w:ascii="Times New Roman" w:hAnsi="Times New Roman" w:cs="Times New Roman"/>
                <w:sz w:val="20"/>
                <w:szCs w:val="20"/>
              </w:rPr>
              <w:t xml:space="preserve"> </w:t>
            </w:r>
          </w:p>
          <w:p w14:paraId="48ADE722" w14:textId="43F504C6"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 xml:space="preserve">Accelerated Special Consideration Program (ASCP) Status  </w:t>
            </w:r>
          </w:p>
          <w:p w14:paraId="68246C43" w14:textId="77777777" w:rsidR="00753EB9" w:rsidRPr="00B102FA" w:rsidRDefault="00753EB9" w:rsidP="00923B62">
            <w:pPr>
              <w:rPr>
                <w:rFonts w:ascii="Times New Roman" w:hAnsi="Times New Roman" w:cs="Times New Roman"/>
                <w:color w:val="000000" w:themeColor="text1"/>
                <w:sz w:val="20"/>
                <w:szCs w:val="20"/>
              </w:rPr>
            </w:pPr>
          </w:p>
          <w:p w14:paraId="10FBC7C6" w14:textId="2FFC3763" w:rsidR="00753EB9" w:rsidRPr="00B102FA" w:rsidRDefault="00753EB9" w:rsidP="00923B62">
            <w:pPr>
              <w:rPr>
                <w:rFonts w:ascii="Times New Roman" w:hAnsi="Times New Roman" w:cs="Times New Roman"/>
                <w:color w:val="000000" w:themeColor="text1"/>
                <w:sz w:val="20"/>
                <w:szCs w:val="20"/>
              </w:rPr>
            </w:pPr>
          </w:p>
        </w:tc>
        <w:tc>
          <w:tcPr>
            <w:tcW w:w="1136" w:type="dxa"/>
          </w:tcPr>
          <w:p w14:paraId="262BB87E" w14:textId="09578ABF" w:rsidR="00753EB9" w:rsidRPr="00B102FA" w:rsidRDefault="00753EB9" w:rsidP="00923B62">
            <w:pPr>
              <w:rPr>
                <w:rFonts w:ascii="Times New Roman" w:hAnsi="Times New Roman" w:cs="Times New Roman"/>
                <w:color w:val="000000" w:themeColor="text1"/>
                <w:sz w:val="20"/>
                <w:szCs w:val="20"/>
              </w:rPr>
            </w:pPr>
            <w:r w:rsidRPr="00B102FA">
              <w:rPr>
                <w:rFonts w:ascii="Times New Roman" w:hAnsi="Times New Roman" w:cs="Times New Roman"/>
                <w:sz w:val="20"/>
                <w:szCs w:val="20"/>
              </w:rPr>
              <w:t xml:space="preserve">Program Change </w:t>
            </w:r>
          </w:p>
        </w:tc>
        <w:tc>
          <w:tcPr>
            <w:tcW w:w="1395" w:type="dxa"/>
          </w:tcPr>
          <w:p w14:paraId="76519123" w14:textId="165C8FE1"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Atlanta and RAC Catalog</w:t>
            </w:r>
          </w:p>
        </w:tc>
        <w:tc>
          <w:tcPr>
            <w:tcW w:w="3860" w:type="dxa"/>
          </w:tcPr>
          <w:p w14:paraId="7FB0504C" w14:textId="3DDC5692"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Students may combine their Human Services B.S. degree with a M.S. Human Services degree.  ASCP requirements include: 90 credit hours with at least 30 of those credit hours earned from Mercer</w:t>
            </w:r>
            <w:proofErr w:type="gramStart"/>
            <w:r w:rsidRPr="00B102FA">
              <w:rPr>
                <w:rFonts w:ascii="Times New Roman" w:hAnsi="Times New Roman" w:cs="Times New Roman"/>
                <w:sz w:val="20"/>
                <w:szCs w:val="20"/>
              </w:rPr>
              <w:t>;  completion</w:t>
            </w:r>
            <w:proofErr w:type="gramEnd"/>
            <w:r w:rsidRPr="00B102FA">
              <w:rPr>
                <w:rFonts w:ascii="Times New Roman" w:hAnsi="Times New Roman" w:cs="Times New Roman"/>
                <w:sz w:val="20"/>
                <w:szCs w:val="20"/>
              </w:rPr>
              <w:t xml:space="preserve"> of the following courses:  HSRV 202, HSRV 230, HSRV 256, HSRV 370, PSYC 227, and SOCI 200; a cumulative GPA of 3.25 or higher; have withdrawn from no more than 2 courses; completion of LBST 175 and LBST 180 or equivalent; and be in good standing with the College.  </w:t>
            </w:r>
          </w:p>
          <w:p w14:paraId="2E38C450" w14:textId="77777777" w:rsidR="00753EB9" w:rsidRPr="00B102FA" w:rsidRDefault="00753EB9" w:rsidP="00923B62">
            <w:pPr>
              <w:rPr>
                <w:rFonts w:ascii="Times New Roman" w:hAnsi="Times New Roman" w:cs="Times New Roman"/>
                <w:sz w:val="20"/>
                <w:szCs w:val="20"/>
              </w:rPr>
            </w:pPr>
          </w:p>
          <w:p w14:paraId="19BA9AFB" w14:textId="48F2040B"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 xml:space="preserve">Upon acceptance, students will be permitted to complete the following two graduate </w:t>
            </w:r>
            <w:r w:rsidRPr="00B102FA">
              <w:rPr>
                <w:rFonts w:ascii="Times New Roman" w:hAnsi="Times New Roman" w:cs="Times New Roman"/>
                <w:sz w:val="20"/>
                <w:szCs w:val="20"/>
              </w:rPr>
              <w:lastRenderedPageBreak/>
              <w:t>courses only in lieu of the Bachelor level course equivalents:</w:t>
            </w:r>
          </w:p>
          <w:p w14:paraId="26D85E16" w14:textId="24C5950C"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 xml:space="preserve">HSRV 604 substituted for HSRV 380 </w:t>
            </w:r>
          </w:p>
          <w:p w14:paraId="309A0C8D" w14:textId="3573A507"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sz w:val="20"/>
                <w:szCs w:val="20"/>
              </w:rPr>
              <w:t xml:space="preserve">HSRV 608 substituted for HSRV 306 </w:t>
            </w:r>
          </w:p>
          <w:p w14:paraId="3239E3FA" w14:textId="77777777" w:rsidR="00753EB9" w:rsidRPr="00B102FA" w:rsidRDefault="00753EB9" w:rsidP="00923B62">
            <w:pPr>
              <w:rPr>
                <w:rFonts w:ascii="Times New Roman" w:hAnsi="Times New Roman" w:cs="Times New Roman"/>
                <w:color w:val="000000" w:themeColor="text1"/>
                <w:sz w:val="20"/>
                <w:szCs w:val="20"/>
              </w:rPr>
            </w:pPr>
          </w:p>
        </w:tc>
        <w:tc>
          <w:tcPr>
            <w:tcW w:w="1255" w:type="dxa"/>
          </w:tcPr>
          <w:p w14:paraId="236867D6" w14:textId="5A249FCF" w:rsidR="00753EB9" w:rsidRPr="00B102FA" w:rsidRDefault="00753EB9" w:rsidP="00923B62">
            <w:pPr>
              <w:rPr>
                <w:rFonts w:ascii="Times New Roman" w:hAnsi="Times New Roman" w:cs="Times New Roman"/>
                <w:sz w:val="20"/>
                <w:szCs w:val="20"/>
              </w:rPr>
            </w:pPr>
            <w:r w:rsidRPr="00B102FA">
              <w:rPr>
                <w:rFonts w:ascii="Times New Roman" w:hAnsi="Times New Roman" w:cs="Times New Roman"/>
                <w:color w:val="000000" w:themeColor="text1"/>
                <w:sz w:val="20"/>
                <w:szCs w:val="20"/>
              </w:rPr>
              <w:lastRenderedPageBreak/>
              <w:t>Action- Approved</w:t>
            </w:r>
          </w:p>
        </w:tc>
      </w:tr>
    </w:tbl>
    <w:p w14:paraId="050636CF" w14:textId="76E90B86" w:rsidR="605ADA48" w:rsidRDefault="605ADA48"/>
    <w:p w14:paraId="49F34546" w14:textId="77777777" w:rsidR="00B84B75" w:rsidRPr="00B102FA" w:rsidRDefault="00B84B75" w:rsidP="00923B62">
      <w:pPr>
        <w:pStyle w:val="NormalWeb"/>
        <w:spacing w:before="0" w:beforeAutospacing="0" w:after="0" w:afterAutospacing="0"/>
        <w:rPr>
          <w:sz w:val="20"/>
          <w:szCs w:val="20"/>
        </w:rPr>
      </w:pPr>
    </w:p>
    <w:p w14:paraId="35D5F98B" w14:textId="65B594F0" w:rsidR="00D0143D" w:rsidRPr="00B102FA" w:rsidRDefault="00B84B75" w:rsidP="00923B62">
      <w:pPr>
        <w:pStyle w:val="NormalWeb"/>
        <w:spacing w:before="0" w:beforeAutospacing="0" w:after="0" w:afterAutospacing="0"/>
        <w:rPr>
          <w:sz w:val="20"/>
          <w:szCs w:val="20"/>
        </w:rPr>
      </w:pPr>
      <w:r w:rsidRPr="00B102FA">
        <w:rPr>
          <w:b/>
          <w:bCs/>
          <w:sz w:val="20"/>
          <w:szCs w:val="20"/>
        </w:rPr>
        <w:t xml:space="preserve">Meeting adjourned, </w:t>
      </w:r>
      <w:r w:rsidR="00DF1180">
        <w:rPr>
          <w:b/>
          <w:bCs/>
          <w:sz w:val="20"/>
          <w:szCs w:val="20"/>
        </w:rPr>
        <w:t>3</w:t>
      </w:r>
      <w:r w:rsidRPr="00B102FA">
        <w:rPr>
          <w:b/>
          <w:bCs/>
          <w:sz w:val="20"/>
          <w:szCs w:val="20"/>
        </w:rPr>
        <w:t>:</w:t>
      </w:r>
      <w:r w:rsidR="00DF1180">
        <w:rPr>
          <w:b/>
          <w:bCs/>
          <w:sz w:val="20"/>
          <w:szCs w:val="20"/>
        </w:rPr>
        <w:t>55</w:t>
      </w:r>
      <w:r w:rsidRPr="00B102FA">
        <w:rPr>
          <w:b/>
          <w:bCs/>
          <w:sz w:val="20"/>
          <w:szCs w:val="20"/>
        </w:rPr>
        <w:t xml:space="preserve"> p.m. </w:t>
      </w:r>
    </w:p>
    <w:sectPr w:rsidR="00D0143D" w:rsidRPr="00B102FA" w:rsidSect="007A243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6066" w14:textId="77777777" w:rsidR="005730BA" w:rsidRDefault="005730BA" w:rsidP="007A243B">
      <w:r>
        <w:separator/>
      </w:r>
    </w:p>
  </w:endnote>
  <w:endnote w:type="continuationSeparator" w:id="0">
    <w:p w14:paraId="387BD5CF" w14:textId="77777777" w:rsidR="005730BA" w:rsidRDefault="005730BA" w:rsidP="007A243B">
      <w:r>
        <w:continuationSeparator/>
      </w:r>
    </w:p>
  </w:endnote>
  <w:endnote w:type="continuationNotice" w:id="1">
    <w:p w14:paraId="4E349F74" w14:textId="77777777" w:rsidR="00F16FBC" w:rsidRDefault="00F1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New Roman,Bold">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4DA1940" w14:paraId="00157893" w14:textId="77777777" w:rsidTr="64DA1940">
      <w:tc>
        <w:tcPr>
          <w:tcW w:w="3120" w:type="dxa"/>
        </w:tcPr>
        <w:p w14:paraId="5B65CBC4" w14:textId="5432FCF7" w:rsidR="64DA1940" w:rsidRDefault="64DA1940" w:rsidP="64DA1940">
          <w:pPr>
            <w:pStyle w:val="Header"/>
            <w:ind w:left="-115"/>
          </w:pPr>
        </w:p>
      </w:tc>
      <w:tc>
        <w:tcPr>
          <w:tcW w:w="3120" w:type="dxa"/>
        </w:tcPr>
        <w:p w14:paraId="065549EC" w14:textId="378267BE" w:rsidR="64DA1940" w:rsidRDefault="64DA1940" w:rsidP="64DA1940">
          <w:pPr>
            <w:pStyle w:val="Header"/>
            <w:jc w:val="center"/>
          </w:pPr>
        </w:p>
      </w:tc>
      <w:tc>
        <w:tcPr>
          <w:tcW w:w="3120" w:type="dxa"/>
        </w:tcPr>
        <w:p w14:paraId="501D3B50" w14:textId="21DFFE6A" w:rsidR="64DA1940" w:rsidRDefault="64DA1940" w:rsidP="64DA1940">
          <w:pPr>
            <w:pStyle w:val="Header"/>
            <w:ind w:right="-115"/>
            <w:jc w:val="right"/>
          </w:pPr>
        </w:p>
      </w:tc>
    </w:tr>
  </w:tbl>
  <w:p w14:paraId="41C180A9" w14:textId="01B15424" w:rsidR="64DA1940" w:rsidRDefault="64DA1940" w:rsidP="64D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34"/>
      <w:gridCol w:w="3234"/>
      <w:gridCol w:w="3234"/>
    </w:tblGrid>
    <w:tr w:rsidR="64DA1940" w14:paraId="01BE0927" w14:textId="77777777" w:rsidTr="64DA1940">
      <w:tc>
        <w:tcPr>
          <w:tcW w:w="3234" w:type="dxa"/>
        </w:tcPr>
        <w:p w14:paraId="0FBB8192" w14:textId="639DE962" w:rsidR="64DA1940" w:rsidRDefault="64DA1940" w:rsidP="64DA1940">
          <w:pPr>
            <w:pStyle w:val="Header"/>
            <w:ind w:left="-115"/>
          </w:pPr>
        </w:p>
      </w:tc>
      <w:tc>
        <w:tcPr>
          <w:tcW w:w="3234" w:type="dxa"/>
        </w:tcPr>
        <w:p w14:paraId="3B7CA432" w14:textId="76994F3B" w:rsidR="64DA1940" w:rsidRDefault="64DA1940" w:rsidP="64DA1940">
          <w:pPr>
            <w:pStyle w:val="Header"/>
            <w:jc w:val="center"/>
          </w:pPr>
        </w:p>
      </w:tc>
      <w:tc>
        <w:tcPr>
          <w:tcW w:w="3234" w:type="dxa"/>
        </w:tcPr>
        <w:p w14:paraId="7860AF61" w14:textId="3F642ADD" w:rsidR="64DA1940" w:rsidRDefault="64DA1940" w:rsidP="64DA1940">
          <w:pPr>
            <w:pStyle w:val="Header"/>
            <w:ind w:right="-115"/>
            <w:jc w:val="right"/>
          </w:pPr>
        </w:p>
      </w:tc>
    </w:tr>
  </w:tbl>
  <w:p w14:paraId="69B4A468" w14:textId="4008189C" w:rsidR="64DA1940" w:rsidRDefault="64DA1940" w:rsidP="64DA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4DA1940" w14:paraId="4E56AB39" w14:textId="77777777" w:rsidTr="64DA1940">
      <w:tc>
        <w:tcPr>
          <w:tcW w:w="3120" w:type="dxa"/>
        </w:tcPr>
        <w:p w14:paraId="198C63D4" w14:textId="2F139D69" w:rsidR="64DA1940" w:rsidRDefault="64DA1940" w:rsidP="64DA1940">
          <w:pPr>
            <w:pStyle w:val="Header"/>
            <w:ind w:left="-115"/>
          </w:pPr>
        </w:p>
      </w:tc>
      <w:tc>
        <w:tcPr>
          <w:tcW w:w="3120" w:type="dxa"/>
        </w:tcPr>
        <w:p w14:paraId="433437F4" w14:textId="6F002C76" w:rsidR="64DA1940" w:rsidRDefault="64DA1940" w:rsidP="64DA1940">
          <w:pPr>
            <w:pStyle w:val="Header"/>
            <w:jc w:val="center"/>
          </w:pPr>
        </w:p>
      </w:tc>
      <w:tc>
        <w:tcPr>
          <w:tcW w:w="3120" w:type="dxa"/>
        </w:tcPr>
        <w:p w14:paraId="060764A5" w14:textId="267B85AC" w:rsidR="64DA1940" w:rsidRDefault="64DA1940" w:rsidP="64DA1940">
          <w:pPr>
            <w:pStyle w:val="Header"/>
            <w:ind w:right="-115"/>
            <w:jc w:val="right"/>
          </w:pPr>
        </w:p>
      </w:tc>
    </w:tr>
  </w:tbl>
  <w:p w14:paraId="02C2D247" w14:textId="447DC594" w:rsidR="64DA1940" w:rsidRDefault="64DA1940" w:rsidP="64D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BBDB" w14:textId="77777777" w:rsidR="005730BA" w:rsidRDefault="005730BA" w:rsidP="007A243B">
      <w:r>
        <w:separator/>
      </w:r>
    </w:p>
  </w:footnote>
  <w:footnote w:type="continuationSeparator" w:id="0">
    <w:p w14:paraId="502B14F2" w14:textId="77777777" w:rsidR="005730BA" w:rsidRDefault="005730BA" w:rsidP="007A243B">
      <w:r>
        <w:continuationSeparator/>
      </w:r>
    </w:p>
  </w:footnote>
  <w:footnote w:type="continuationNotice" w:id="1">
    <w:p w14:paraId="30BB20BA" w14:textId="77777777" w:rsidR="00F16FBC" w:rsidRDefault="00F16F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5A65" w14:textId="1F9FE1AA" w:rsidR="007A243B" w:rsidRPr="007A243B" w:rsidRDefault="007A243B" w:rsidP="007A243B">
    <w:pPr>
      <w:pStyle w:val="NormalWeb"/>
      <w:spacing w:before="0" w:beforeAutospacing="0" w:after="0" w:afterAutospacing="0"/>
      <w:jc w:val="center"/>
    </w:pPr>
    <w:r w:rsidRPr="007A243B">
      <w:rPr>
        <w:rFonts w:ascii="Times New Roman,Bold" w:hAnsi="Times New Roman,Bold"/>
      </w:rPr>
      <w:t>Graduate Council Meeting</w:t>
    </w:r>
    <w:r w:rsidR="0055178B">
      <w:rPr>
        <w:rFonts w:ascii="Times New Roman,Bold" w:hAnsi="Times New Roman,Bold"/>
      </w:rPr>
      <w:t xml:space="preserve"> Minutes</w:t>
    </w:r>
  </w:p>
  <w:p w14:paraId="5D5B3078" w14:textId="355FF75B" w:rsidR="007A243B" w:rsidRDefault="007A243B" w:rsidP="007A243B">
    <w:pPr>
      <w:jc w:val="center"/>
      <w:rPr>
        <w:rFonts w:ascii="Times New Roman" w:eastAsia="Times New Roman" w:hAnsi="Times New Roman" w:cs="Times New Roman"/>
        <w:sz w:val="22"/>
        <w:szCs w:val="22"/>
      </w:rPr>
    </w:pPr>
    <w:r w:rsidRPr="007A243B">
      <w:rPr>
        <w:rFonts w:ascii="Times New Roman" w:eastAsia="Times New Roman" w:hAnsi="Times New Roman" w:cs="Times New Roman"/>
        <w:sz w:val="22"/>
        <w:szCs w:val="22"/>
      </w:rPr>
      <w:t xml:space="preserve">2:00 PM, </w:t>
    </w:r>
    <w:r w:rsidR="002B7C6C">
      <w:rPr>
        <w:rFonts w:ascii="Times New Roman" w:eastAsia="Times New Roman" w:hAnsi="Times New Roman" w:cs="Times New Roman"/>
        <w:sz w:val="22"/>
        <w:szCs w:val="22"/>
      </w:rPr>
      <w:t>21</w:t>
    </w:r>
    <w:r w:rsidRPr="007A243B">
      <w:rPr>
        <w:rFonts w:ascii="Times New Roman" w:eastAsia="Times New Roman" w:hAnsi="Times New Roman" w:cs="Times New Roman"/>
        <w:sz w:val="22"/>
        <w:szCs w:val="22"/>
      </w:rPr>
      <w:t xml:space="preserve"> </w:t>
    </w:r>
    <w:r w:rsidR="002B7C6C">
      <w:rPr>
        <w:rFonts w:ascii="Times New Roman" w:eastAsia="Times New Roman" w:hAnsi="Times New Roman" w:cs="Times New Roman"/>
        <w:sz w:val="22"/>
        <w:szCs w:val="22"/>
      </w:rPr>
      <w:t xml:space="preserve">March </w:t>
    </w:r>
    <w:r w:rsidRPr="007A243B">
      <w:rPr>
        <w:rFonts w:ascii="Times New Roman" w:eastAsia="Times New Roman" w:hAnsi="Times New Roman" w:cs="Times New Roman"/>
        <w:sz w:val="22"/>
        <w:szCs w:val="22"/>
      </w:rPr>
      <w:t>2019</w:t>
    </w:r>
  </w:p>
  <w:p w14:paraId="3A7CDBFB" w14:textId="0F87668D" w:rsidR="005017FA" w:rsidRPr="0055178B" w:rsidRDefault="007A243B" w:rsidP="0055178B">
    <w:pPr>
      <w:jc w:val="center"/>
      <w:rPr>
        <w:rFonts w:ascii="Times New Roman" w:eastAsia="Times New Roman" w:hAnsi="Times New Roman" w:cs="Times New Roman"/>
        <w:sz w:val="22"/>
        <w:szCs w:val="22"/>
      </w:rPr>
    </w:pPr>
    <w:r w:rsidRPr="007A243B">
      <w:rPr>
        <w:rFonts w:ascii="Times New Roman" w:eastAsia="Times New Roman" w:hAnsi="Times New Roman" w:cs="Times New Roman"/>
        <w:sz w:val="22"/>
        <w:szCs w:val="22"/>
      </w:rPr>
      <w:t>Macon Admin 310 &amp; Teleconference</w:t>
    </w:r>
  </w:p>
  <w:p w14:paraId="33B263F9" w14:textId="12B1AF34" w:rsidR="007A243B" w:rsidRDefault="007A243B">
    <w:pPr>
      <w:pStyle w:val="Header"/>
    </w:pPr>
  </w:p>
  <w:p w14:paraId="383DC54B" w14:textId="77777777" w:rsidR="007A243B" w:rsidRDefault="007A2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711"/>
    <w:multiLevelType w:val="hybridMultilevel"/>
    <w:tmpl w:val="3D52D35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15:restartNumberingAfterBreak="0">
    <w:nsid w:val="07712616"/>
    <w:multiLevelType w:val="hybridMultilevel"/>
    <w:tmpl w:val="A86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3A61"/>
    <w:multiLevelType w:val="multilevel"/>
    <w:tmpl w:val="D22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7658B"/>
    <w:multiLevelType w:val="hybridMultilevel"/>
    <w:tmpl w:val="A176C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0C27"/>
    <w:multiLevelType w:val="hybridMultilevel"/>
    <w:tmpl w:val="71B228E2"/>
    <w:lvl w:ilvl="0" w:tplc="8F0C4E6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3E601F2E"/>
    <w:multiLevelType w:val="hybridMultilevel"/>
    <w:tmpl w:val="F9608FBE"/>
    <w:lvl w:ilvl="0" w:tplc="F5E61D9E">
      <w:start w:val="1"/>
      <w:numFmt w:val="bullet"/>
      <w:pStyle w:val="CatBulletList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779D7"/>
    <w:multiLevelType w:val="hybridMultilevel"/>
    <w:tmpl w:val="1FA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1FC1"/>
    <w:multiLevelType w:val="hybridMultilevel"/>
    <w:tmpl w:val="A176C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D41B7"/>
    <w:multiLevelType w:val="hybridMultilevel"/>
    <w:tmpl w:val="711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1692E"/>
    <w:multiLevelType w:val="hybridMultilevel"/>
    <w:tmpl w:val="9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D413B"/>
    <w:multiLevelType w:val="hybridMultilevel"/>
    <w:tmpl w:val="CA92DE4E"/>
    <w:lvl w:ilvl="0" w:tplc="9EC80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52D66"/>
    <w:multiLevelType w:val="hybridMultilevel"/>
    <w:tmpl w:val="040C9762"/>
    <w:lvl w:ilvl="0" w:tplc="A4D635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6"/>
  </w:num>
  <w:num w:numId="4">
    <w:abstractNumId w:val="4"/>
  </w:num>
  <w:num w:numId="5">
    <w:abstractNumId w:val="7"/>
  </w:num>
  <w:num w:numId="6">
    <w:abstractNumId w:val="3"/>
  </w:num>
  <w:num w:numId="7">
    <w:abstractNumId w:val="1"/>
  </w:num>
  <w:num w:numId="8">
    <w:abstractNumId w:val="0"/>
  </w:num>
  <w:num w:numId="9">
    <w:abstractNumId w:val="8"/>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2F"/>
    <w:rsid w:val="000009E2"/>
    <w:rsid w:val="00030BCB"/>
    <w:rsid w:val="00050798"/>
    <w:rsid w:val="000B4D5C"/>
    <w:rsid w:val="000C519A"/>
    <w:rsid w:val="000F09A5"/>
    <w:rsid w:val="000F60D1"/>
    <w:rsid w:val="001809EC"/>
    <w:rsid w:val="001D0A05"/>
    <w:rsid w:val="001E5749"/>
    <w:rsid w:val="001E62D1"/>
    <w:rsid w:val="001E690F"/>
    <w:rsid w:val="00206FB4"/>
    <w:rsid w:val="00210CA1"/>
    <w:rsid w:val="002144B6"/>
    <w:rsid w:val="0022717F"/>
    <w:rsid w:val="002312EC"/>
    <w:rsid w:val="002371ED"/>
    <w:rsid w:val="002B7C6C"/>
    <w:rsid w:val="00306764"/>
    <w:rsid w:val="003C712F"/>
    <w:rsid w:val="003D5F90"/>
    <w:rsid w:val="00477240"/>
    <w:rsid w:val="00482E1F"/>
    <w:rsid w:val="0049679F"/>
    <w:rsid w:val="004C595A"/>
    <w:rsid w:val="005017FA"/>
    <w:rsid w:val="0050753C"/>
    <w:rsid w:val="0053294F"/>
    <w:rsid w:val="0055178B"/>
    <w:rsid w:val="005730BA"/>
    <w:rsid w:val="00595AD0"/>
    <w:rsid w:val="005A4709"/>
    <w:rsid w:val="005C4173"/>
    <w:rsid w:val="005E1B11"/>
    <w:rsid w:val="00603E42"/>
    <w:rsid w:val="0061135D"/>
    <w:rsid w:val="00611F29"/>
    <w:rsid w:val="00636AB2"/>
    <w:rsid w:val="00637028"/>
    <w:rsid w:val="00662CFC"/>
    <w:rsid w:val="00673BDE"/>
    <w:rsid w:val="006932F8"/>
    <w:rsid w:val="00696A05"/>
    <w:rsid w:val="006A4323"/>
    <w:rsid w:val="006B12BC"/>
    <w:rsid w:val="006C0D80"/>
    <w:rsid w:val="006D2E96"/>
    <w:rsid w:val="006E46D2"/>
    <w:rsid w:val="007070E5"/>
    <w:rsid w:val="00746AD0"/>
    <w:rsid w:val="00753EB9"/>
    <w:rsid w:val="00757FC0"/>
    <w:rsid w:val="00764C6E"/>
    <w:rsid w:val="00790930"/>
    <w:rsid w:val="007947F6"/>
    <w:rsid w:val="007A243B"/>
    <w:rsid w:val="007D5E83"/>
    <w:rsid w:val="00835184"/>
    <w:rsid w:val="00852373"/>
    <w:rsid w:val="008524F8"/>
    <w:rsid w:val="008541EA"/>
    <w:rsid w:val="00862350"/>
    <w:rsid w:val="008A702B"/>
    <w:rsid w:val="008B65A7"/>
    <w:rsid w:val="008B6CEB"/>
    <w:rsid w:val="008E5D3E"/>
    <w:rsid w:val="008E716C"/>
    <w:rsid w:val="008F18A0"/>
    <w:rsid w:val="00923B62"/>
    <w:rsid w:val="00931152"/>
    <w:rsid w:val="009324E2"/>
    <w:rsid w:val="00935432"/>
    <w:rsid w:val="00946C44"/>
    <w:rsid w:val="00957274"/>
    <w:rsid w:val="009C2183"/>
    <w:rsid w:val="009F0995"/>
    <w:rsid w:val="00A371D6"/>
    <w:rsid w:val="00A452E3"/>
    <w:rsid w:val="00A82C84"/>
    <w:rsid w:val="00AD0A80"/>
    <w:rsid w:val="00AF046C"/>
    <w:rsid w:val="00B045C6"/>
    <w:rsid w:val="00B102FA"/>
    <w:rsid w:val="00B26E6B"/>
    <w:rsid w:val="00B44EAC"/>
    <w:rsid w:val="00B47E9F"/>
    <w:rsid w:val="00B619E6"/>
    <w:rsid w:val="00B62527"/>
    <w:rsid w:val="00B722F0"/>
    <w:rsid w:val="00B84B75"/>
    <w:rsid w:val="00B9713E"/>
    <w:rsid w:val="00BB7272"/>
    <w:rsid w:val="00BD0956"/>
    <w:rsid w:val="00BE0AEC"/>
    <w:rsid w:val="00C132F4"/>
    <w:rsid w:val="00C77F99"/>
    <w:rsid w:val="00C9777B"/>
    <w:rsid w:val="00CC29A4"/>
    <w:rsid w:val="00CF249C"/>
    <w:rsid w:val="00D0143D"/>
    <w:rsid w:val="00D33DCF"/>
    <w:rsid w:val="00D74DAF"/>
    <w:rsid w:val="00DD7DD1"/>
    <w:rsid w:val="00DF1180"/>
    <w:rsid w:val="00E555CF"/>
    <w:rsid w:val="00EA0B62"/>
    <w:rsid w:val="00EC5101"/>
    <w:rsid w:val="00EF559B"/>
    <w:rsid w:val="00F04C78"/>
    <w:rsid w:val="00F1492B"/>
    <w:rsid w:val="00F16FBC"/>
    <w:rsid w:val="00F219B6"/>
    <w:rsid w:val="00F30429"/>
    <w:rsid w:val="00F35B2F"/>
    <w:rsid w:val="00F4551E"/>
    <w:rsid w:val="00F620E0"/>
    <w:rsid w:val="00FC1E26"/>
    <w:rsid w:val="00FC76FB"/>
    <w:rsid w:val="00FE7F1A"/>
    <w:rsid w:val="00FF7149"/>
    <w:rsid w:val="605ADA48"/>
    <w:rsid w:val="64DA1940"/>
    <w:rsid w:val="6C1CC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3F358"/>
  <w14:defaultImageDpi w14:val="300"/>
  <w15:docId w15:val="{FD712E38-B8A8-4301-BCED-2BDA3CA6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75"/>
  </w:style>
  <w:style w:type="paragraph" w:styleId="Heading4">
    <w:name w:val="heading 4"/>
    <w:basedOn w:val="Normal"/>
    <w:next w:val="Normal"/>
    <w:link w:val="Heading4Char"/>
    <w:qFormat/>
    <w:rsid w:val="00662CFC"/>
    <w:pPr>
      <w:keepNext/>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BulletList2">
    <w:name w:val="CatBulletList2"/>
    <w:basedOn w:val="Normal"/>
    <w:link w:val="CatBulletList2Char"/>
    <w:qFormat/>
    <w:rsid w:val="00210CA1"/>
    <w:pPr>
      <w:numPr>
        <w:numId w:val="1"/>
      </w:numPr>
      <w:spacing w:after="100" w:line="276" w:lineRule="auto"/>
      <w:contextualSpacing/>
      <w:jc w:val="both"/>
    </w:pPr>
    <w:rPr>
      <w:rFonts w:ascii="Helvetica" w:eastAsiaTheme="minorHAnsi" w:hAnsi="Helvetica" w:cs="Helvetica"/>
      <w:sz w:val="16"/>
      <w:szCs w:val="18"/>
    </w:rPr>
  </w:style>
  <w:style w:type="character" w:customStyle="1" w:styleId="CatBulletList2Char">
    <w:name w:val="CatBulletList2 Char"/>
    <w:basedOn w:val="DefaultParagraphFont"/>
    <w:link w:val="CatBulletList2"/>
    <w:rsid w:val="00210CA1"/>
    <w:rPr>
      <w:rFonts w:ascii="Helvetica" w:eastAsiaTheme="minorHAnsi" w:hAnsi="Helvetica" w:cs="Helvetica"/>
      <w:sz w:val="16"/>
      <w:szCs w:val="18"/>
    </w:rPr>
  </w:style>
  <w:style w:type="paragraph" w:styleId="ListParagraph">
    <w:name w:val="List Paragraph"/>
    <w:basedOn w:val="Normal"/>
    <w:uiPriority w:val="34"/>
    <w:qFormat/>
    <w:rsid w:val="002371ED"/>
    <w:pPr>
      <w:spacing w:after="200" w:line="276" w:lineRule="auto"/>
      <w:ind w:left="720"/>
      <w:contextualSpacing/>
    </w:pPr>
    <w:rPr>
      <w:rFonts w:eastAsiaTheme="minorHAnsi"/>
      <w:sz w:val="22"/>
      <w:szCs w:val="22"/>
    </w:rPr>
  </w:style>
  <w:style w:type="character" w:customStyle="1" w:styleId="ng-binding">
    <w:name w:val="ng-binding"/>
    <w:basedOn w:val="DefaultParagraphFont"/>
    <w:rsid w:val="00DD7DD1"/>
  </w:style>
  <w:style w:type="paragraph" w:styleId="NormalWeb">
    <w:name w:val="Normal (Web)"/>
    <w:basedOn w:val="Normal"/>
    <w:uiPriority w:val="99"/>
    <w:unhideWhenUsed/>
    <w:rsid w:val="004C595A"/>
    <w:pPr>
      <w:spacing w:before="100" w:beforeAutospacing="1" w:after="100" w:afterAutospacing="1"/>
    </w:pPr>
    <w:rPr>
      <w:rFonts w:ascii="Times New Roman" w:eastAsia="Times New Roman" w:hAnsi="Times New Roman" w:cs="Times New Roman"/>
    </w:rPr>
  </w:style>
  <w:style w:type="paragraph" w:styleId="EnvelopeReturn">
    <w:name w:val="envelope return"/>
    <w:basedOn w:val="Normal"/>
    <w:semiHidden/>
    <w:rsid w:val="00662CFC"/>
    <w:rPr>
      <w:rFonts w:ascii="Lucida Calligraphy" w:eastAsia="Times New Roman" w:hAnsi="Lucida Calligraphy" w:cs="Times New Roman"/>
      <w:sz w:val="20"/>
      <w:szCs w:val="20"/>
    </w:rPr>
  </w:style>
  <w:style w:type="character" w:customStyle="1" w:styleId="Heading4Char">
    <w:name w:val="Heading 4 Char"/>
    <w:basedOn w:val="DefaultParagraphFont"/>
    <w:link w:val="Heading4"/>
    <w:rsid w:val="00662CFC"/>
    <w:rPr>
      <w:rFonts w:ascii="Arial" w:eastAsia="Times New Roman" w:hAnsi="Arial" w:cs="Times New Roman"/>
      <w:b/>
      <w:szCs w:val="20"/>
    </w:rPr>
  </w:style>
  <w:style w:type="paragraph" w:styleId="Header">
    <w:name w:val="header"/>
    <w:basedOn w:val="Normal"/>
    <w:link w:val="HeaderChar"/>
    <w:uiPriority w:val="99"/>
    <w:unhideWhenUsed/>
    <w:rsid w:val="007A243B"/>
    <w:pPr>
      <w:tabs>
        <w:tab w:val="center" w:pos="4680"/>
        <w:tab w:val="right" w:pos="9360"/>
      </w:tabs>
    </w:pPr>
  </w:style>
  <w:style w:type="character" w:customStyle="1" w:styleId="HeaderChar">
    <w:name w:val="Header Char"/>
    <w:basedOn w:val="DefaultParagraphFont"/>
    <w:link w:val="Header"/>
    <w:uiPriority w:val="99"/>
    <w:rsid w:val="007A243B"/>
  </w:style>
  <w:style w:type="paragraph" w:styleId="Footer">
    <w:name w:val="footer"/>
    <w:basedOn w:val="Normal"/>
    <w:link w:val="FooterChar"/>
    <w:uiPriority w:val="99"/>
    <w:unhideWhenUsed/>
    <w:rsid w:val="007A243B"/>
    <w:pPr>
      <w:tabs>
        <w:tab w:val="center" w:pos="4680"/>
        <w:tab w:val="right" w:pos="9360"/>
      </w:tabs>
    </w:pPr>
  </w:style>
  <w:style w:type="character" w:customStyle="1" w:styleId="FooterChar">
    <w:name w:val="Footer Char"/>
    <w:basedOn w:val="DefaultParagraphFont"/>
    <w:link w:val="Footer"/>
    <w:uiPriority w:val="99"/>
    <w:rsid w:val="007A243B"/>
  </w:style>
  <w:style w:type="character" w:styleId="CommentReference">
    <w:name w:val="annotation reference"/>
    <w:basedOn w:val="DefaultParagraphFont"/>
    <w:uiPriority w:val="99"/>
    <w:semiHidden/>
    <w:unhideWhenUsed/>
    <w:rsid w:val="00FF7149"/>
    <w:rPr>
      <w:sz w:val="16"/>
      <w:szCs w:val="16"/>
    </w:rPr>
  </w:style>
  <w:style w:type="paragraph" w:styleId="CommentText">
    <w:name w:val="annotation text"/>
    <w:basedOn w:val="Normal"/>
    <w:link w:val="CommentTextChar"/>
    <w:uiPriority w:val="99"/>
    <w:semiHidden/>
    <w:unhideWhenUsed/>
    <w:rsid w:val="00FF7149"/>
    <w:rPr>
      <w:sz w:val="20"/>
      <w:szCs w:val="20"/>
    </w:rPr>
  </w:style>
  <w:style w:type="character" w:customStyle="1" w:styleId="CommentTextChar">
    <w:name w:val="Comment Text Char"/>
    <w:basedOn w:val="DefaultParagraphFont"/>
    <w:link w:val="CommentText"/>
    <w:uiPriority w:val="99"/>
    <w:semiHidden/>
    <w:rsid w:val="00FF7149"/>
    <w:rPr>
      <w:sz w:val="20"/>
      <w:szCs w:val="20"/>
    </w:rPr>
  </w:style>
  <w:style w:type="paragraph" w:styleId="CommentSubject">
    <w:name w:val="annotation subject"/>
    <w:basedOn w:val="CommentText"/>
    <w:next w:val="CommentText"/>
    <w:link w:val="CommentSubjectChar"/>
    <w:uiPriority w:val="99"/>
    <w:semiHidden/>
    <w:unhideWhenUsed/>
    <w:rsid w:val="00FF7149"/>
    <w:rPr>
      <w:b/>
      <w:bCs/>
    </w:rPr>
  </w:style>
  <w:style w:type="character" w:customStyle="1" w:styleId="CommentSubjectChar">
    <w:name w:val="Comment Subject Char"/>
    <w:basedOn w:val="CommentTextChar"/>
    <w:link w:val="CommentSubject"/>
    <w:uiPriority w:val="99"/>
    <w:semiHidden/>
    <w:rsid w:val="00FF7149"/>
    <w:rPr>
      <w:b/>
      <w:bCs/>
      <w:sz w:val="20"/>
      <w:szCs w:val="20"/>
    </w:rPr>
  </w:style>
  <w:style w:type="paragraph" w:styleId="BalloonText">
    <w:name w:val="Balloon Text"/>
    <w:basedOn w:val="Normal"/>
    <w:link w:val="BalloonTextChar"/>
    <w:uiPriority w:val="99"/>
    <w:semiHidden/>
    <w:unhideWhenUsed/>
    <w:rsid w:val="00FF71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1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782">
      <w:bodyDiv w:val="1"/>
      <w:marLeft w:val="0"/>
      <w:marRight w:val="0"/>
      <w:marTop w:val="0"/>
      <w:marBottom w:val="0"/>
      <w:divBdr>
        <w:top w:val="none" w:sz="0" w:space="0" w:color="auto"/>
        <w:left w:val="none" w:sz="0" w:space="0" w:color="auto"/>
        <w:bottom w:val="none" w:sz="0" w:space="0" w:color="auto"/>
        <w:right w:val="none" w:sz="0" w:space="0" w:color="auto"/>
      </w:divBdr>
      <w:divsChild>
        <w:div w:id="1012799517">
          <w:marLeft w:val="0"/>
          <w:marRight w:val="0"/>
          <w:marTop w:val="0"/>
          <w:marBottom w:val="0"/>
          <w:divBdr>
            <w:top w:val="none" w:sz="0" w:space="0" w:color="auto"/>
            <w:left w:val="none" w:sz="0" w:space="0" w:color="auto"/>
            <w:bottom w:val="none" w:sz="0" w:space="0" w:color="auto"/>
            <w:right w:val="none" w:sz="0" w:space="0" w:color="auto"/>
          </w:divBdr>
          <w:divsChild>
            <w:div w:id="785778840">
              <w:marLeft w:val="0"/>
              <w:marRight w:val="0"/>
              <w:marTop w:val="0"/>
              <w:marBottom w:val="0"/>
              <w:divBdr>
                <w:top w:val="none" w:sz="0" w:space="0" w:color="auto"/>
                <w:left w:val="none" w:sz="0" w:space="0" w:color="auto"/>
                <w:bottom w:val="none" w:sz="0" w:space="0" w:color="auto"/>
                <w:right w:val="none" w:sz="0" w:space="0" w:color="auto"/>
              </w:divBdr>
              <w:divsChild>
                <w:div w:id="1251279069">
                  <w:marLeft w:val="0"/>
                  <w:marRight w:val="0"/>
                  <w:marTop w:val="0"/>
                  <w:marBottom w:val="0"/>
                  <w:divBdr>
                    <w:top w:val="none" w:sz="0" w:space="0" w:color="auto"/>
                    <w:left w:val="none" w:sz="0" w:space="0" w:color="auto"/>
                    <w:bottom w:val="none" w:sz="0" w:space="0" w:color="auto"/>
                    <w:right w:val="none" w:sz="0" w:space="0" w:color="auto"/>
                  </w:divBdr>
                </w:div>
              </w:divsChild>
            </w:div>
            <w:div w:id="1853372435">
              <w:marLeft w:val="0"/>
              <w:marRight w:val="0"/>
              <w:marTop w:val="0"/>
              <w:marBottom w:val="0"/>
              <w:divBdr>
                <w:top w:val="none" w:sz="0" w:space="0" w:color="auto"/>
                <w:left w:val="none" w:sz="0" w:space="0" w:color="auto"/>
                <w:bottom w:val="none" w:sz="0" w:space="0" w:color="auto"/>
                <w:right w:val="none" w:sz="0" w:space="0" w:color="auto"/>
              </w:divBdr>
              <w:divsChild>
                <w:div w:id="1963270990">
                  <w:marLeft w:val="0"/>
                  <w:marRight w:val="0"/>
                  <w:marTop w:val="0"/>
                  <w:marBottom w:val="0"/>
                  <w:divBdr>
                    <w:top w:val="none" w:sz="0" w:space="0" w:color="auto"/>
                    <w:left w:val="none" w:sz="0" w:space="0" w:color="auto"/>
                    <w:bottom w:val="none" w:sz="0" w:space="0" w:color="auto"/>
                    <w:right w:val="none" w:sz="0" w:space="0" w:color="auto"/>
                  </w:divBdr>
                </w:div>
              </w:divsChild>
            </w:div>
            <w:div w:id="1888564777">
              <w:marLeft w:val="0"/>
              <w:marRight w:val="0"/>
              <w:marTop w:val="0"/>
              <w:marBottom w:val="0"/>
              <w:divBdr>
                <w:top w:val="none" w:sz="0" w:space="0" w:color="auto"/>
                <w:left w:val="none" w:sz="0" w:space="0" w:color="auto"/>
                <w:bottom w:val="none" w:sz="0" w:space="0" w:color="auto"/>
                <w:right w:val="none" w:sz="0" w:space="0" w:color="auto"/>
              </w:divBdr>
              <w:divsChild>
                <w:div w:id="12800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2329">
      <w:bodyDiv w:val="1"/>
      <w:marLeft w:val="0"/>
      <w:marRight w:val="0"/>
      <w:marTop w:val="0"/>
      <w:marBottom w:val="0"/>
      <w:divBdr>
        <w:top w:val="none" w:sz="0" w:space="0" w:color="auto"/>
        <w:left w:val="none" w:sz="0" w:space="0" w:color="auto"/>
        <w:bottom w:val="none" w:sz="0" w:space="0" w:color="auto"/>
        <w:right w:val="none" w:sz="0" w:space="0" w:color="auto"/>
      </w:divBdr>
      <w:divsChild>
        <w:div w:id="1424455682">
          <w:marLeft w:val="0"/>
          <w:marRight w:val="0"/>
          <w:marTop w:val="0"/>
          <w:marBottom w:val="0"/>
          <w:divBdr>
            <w:top w:val="none" w:sz="0" w:space="0" w:color="auto"/>
            <w:left w:val="none" w:sz="0" w:space="0" w:color="auto"/>
            <w:bottom w:val="none" w:sz="0" w:space="0" w:color="auto"/>
            <w:right w:val="none" w:sz="0" w:space="0" w:color="auto"/>
          </w:divBdr>
          <w:divsChild>
            <w:div w:id="404378972">
              <w:marLeft w:val="0"/>
              <w:marRight w:val="0"/>
              <w:marTop w:val="0"/>
              <w:marBottom w:val="0"/>
              <w:divBdr>
                <w:top w:val="none" w:sz="0" w:space="0" w:color="auto"/>
                <w:left w:val="none" w:sz="0" w:space="0" w:color="auto"/>
                <w:bottom w:val="none" w:sz="0" w:space="0" w:color="auto"/>
                <w:right w:val="none" w:sz="0" w:space="0" w:color="auto"/>
              </w:divBdr>
              <w:divsChild>
                <w:div w:id="659963585">
                  <w:marLeft w:val="0"/>
                  <w:marRight w:val="0"/>
                  <w:marTop w:val="0"/>
                  <w:marBottom w:val="0"/>
                  <w:divBdr>
                    <w:top w:val="none" w:sz="0" w:space="0" w:color="auto"/>
                    <w:left w:val="none" w:sz="0" w:space="0" w:color="auto"/>
                    <w:bottom w:val="none" w:sz="0" w:space="0" w:color="auto"/>
                    <w:right w:val="none" w:sz="0" w:space="0" w:color="auto"/>
                  </w:divBdr>
                  <w:divsChild>
                    <w:div w:id="3604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1916">
      <w:bodyDiv w:val="1"/>
      <w:marLeft w:val="0"/>
      <w:marRight w:val="0"/>
      <w:marTop w:val="0"/>
      <w:marBottom w:val="0"/>
      <w:divBdr>
        <w:top w:val="none" w:sz="0" w:space="0" w:color="auto"/>
        <w:left w:val="none" w:sz="0" w:space="0" w:color="auto"/>
        <w:bottom w:val="none" w:sz="0" w:space="0" w:color="auto"/>
        <w:right w:val="none" w:sz="0" w:space="0" w:color="auto"/>
      </w:divBdr>
      <w:divsChild>
        <w:div w:id="1916089445">
          <w:marLeft w:val="0"/>
          <w:marRight w:val="0"/>
          <w:marTop w:val="0"/>
          <w:marBottom w:val="0"/>
          <w:divBdr>
            <w:top w:val="none" w:sz="0" w:space="0" w:color="auto"/>
            <w:left w:val="none" w:sz="0" w:space="0" w:color="auto"/>
            <w:bottom w:val="none" w:sz="0" w:space="0" w:color="auto"/>
            <w:right w:val="none" w:sz="0" w:space="0" w:color="auto"/>
          </w:divBdr>
          <w:divsChild>
            <w:div w:id="1675523877">
              <w:marLeft w:val="0"/>
              <w:marRight w:val="0"/>
              <w:marTop w:val="0"/>
              <w:marBottom w:val="0"/>
              <w:divBdr>
                <w:top w:val="none" w:sz="0" w:space="0" w:color="auto"/>
                <w:left w:val="none" w:sz="0" w:space="0" w:color="auto"/>
                <w:bottom w:val="none" w:sz="0" w:space="0" w:color="auto"/>
                <w:right w:val="none" w:sz="0" w:space="0" w:color="auto"/>
              </w:divBdr>
              <w:divsChild>
                <w:div w:id="617293395">
                  <w:marLeft w:val="0"/>
                  <w:marRight w:val="0"/>
                  <w:marTop w:val="0"/>
                  <w:marBottom w:val="0"/>
                  <w:divBdr>
                    <w:top w:val="none" w:sz="0" w:space="0" w:color="auto"/>
                    <w:left w:val="none" w:sz="0" w:space="0" w:color="auto"/>
                    <w:bottom w:val="none" w:sz="0" w:space="0" w:color="auto"/>
                    <w:right w:val="none" w:sz="0" w:space="0" w:color="auto"/>
                  </w:divBdr>
                  <w:divsChild>
                    <w:div w:id="16978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6423">
      <w:bodyDiv w:val="1"/>
      <w:marLeft w:val="0"/>
      <w:marRight w:val="0"/>
      <w:marTop w:val="0"/>
      <w:marBottom w:val="0"/>
      <w:divBdr>
        <w:top w:val="none" w:sz="0" w:space="0" w:color="auto"/>
        <w:left w:val="none" w:sz="0" w:space="0" w:color="auto"/>
        <w:bottom w:val="none" w:sz="0" w:space="0" w:color="auto"/>
        <w:right w:val="none" w:sz="0" w:space="0" w:color="auto"/>
      </w:divBdr>
      <w:divsChild>
        <w:div w:id="2059813755">
          <w:marLeft w:val="0"/>
          <w:marRight w:val="0"/>
          <w:marTop w:val="0"/>
          <w:marBottom w:val="0"/>
          <w:divBdr>
            <w:top w:val="none" w:sz="0" w:space="0" w:color="auto"/>
            <w:left w:val="none" w:sz="0" w:space="0" w:color="auto"/>
            <w:bottom w:val="none" w:sz="0" w:space="0" w:color="auto"/>
            <w:right w:val="none" w:sz="0" w:space="0" w:color="auto"/>
          </w:divBdr>
          <w:divsChild>
            <w:div w:id="1829662381">
              <w:marLeft w:val="0"/>
              <w:marRight w:val="0"/>
              <w:marTop w:val="0"/>
              <w:marBottom w:val="0"/>
              <w:divBdr>
                <w:top w:val="none" w:sz="0" w:space="0" w:color="auto"/>
                <w:left w:val="none" w:sz="0" w:space="0" w:color="auto"/>
                <w:bottom w:val="none" w:sz="0" w:space="0" w:color="auto"/>
                <w:right w:val="none" w:sz="0" w:space="0" w:color="auto"/>
              </w:divBdr>
              <w:divsChild>
                <w:div w:id="10674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0241">
      <w:bodyDiv w:val="1"/>
      <w:marLeft w:val="0"/>
      <w:marRight w:val="0"/>
      <w:marTop w:val="0"/>
      <w:marBottom w:val="0"/>
      <w:divBdr>
        <w:top w:val="none" w:sz="0" w:space="0" w:color="auto"/>
        <w:left w:val="none" w:sz="0" w:space="0" w:color="auto"/>
        <w:bottom w:val="none" w:sz="0" w:space="0" w:color="auto"/>
        <w:right w:val="none" w:sz="0" w:space="0" w:color="auto"/>
      </w:divBdr>
      <w:divsChild>
        <w:div w:id="61610525">
          <w:marLeft w:val="0"/>
          <w:marRight w:val="0"/>
          <w:marTop w:val="0"/>
          <w:marBottom w:val="0"/>
          <w:divBdr>
            <w:top w:val="none" w:sz="0" w:space="0" w:color="auto"/>
            <w:left w:val="none" w:sz="0" w:space="0" w:color="auto"/>
            <w:bottom w:val="none" w:sz="0" w:space="0" w:color="auto"/>
            <w:right w:val="none" w:sz="0" w:space="0" w:color="auto"/>
          </w:divBdr>
          <w:divsChild>
            <w:div w:id="1600026065">
              <w:marLeft w:val="0"/>
              <w:marRight w:val="0"/>
              <w:marTop w:val="0"/>
              <w:marBottom w:val="0"/>
              <w:divBdr>
                <w:top w:val="none" w:sz="0" w:space="0" w:color="auto"/>
                <w:left w:val="none" w:sz="0" w:space="0" w:color="auto"/>
                <w:bottom w:val="none" w:sz="0" w:space="0" w:color="auto"/>
                <w:right w:val="none" w:sz="0" w:space="0" w:color="auto"/>
              </w:divBdr>
              <w:divsChild>
                <w:div w:id="205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4900">
      <w:bodyDiv w:val="1"/>
      <w:marLeft w:val="0"/>
      <w:marRight w:val="0"/>
      <w:marTop w:val="0"/>
      <w:marBottom w:val="0"/>
      <w:divBdr>
        <w:top w:val="none" w:sz="0" w:space="0" w:color="auto"/>
        <w:left w:val="none" w:sz="0" w:space="0" w:color="auto"/>
        <w:bottom w:val="none" w:sz="0" w:space="0" w:color="auto"/>
        <w:right w:val="none" w:sz="0" w:space="0" w:color="auto"/>
      </w:divBdr>
      <w:divsChild>
        <w:div w:id="1644847190">
          <w:marLeft w:val="0"/>
          <w:marRight w:val="0"/>
          <w:marTop w:val="0"/>
          <w:marBottom w:val="0"/>
          <w:divBdr>
            <w:top w:val="none" w:sz="0" w:space="0" w:color="auto"/>
            <w:left w:val="none" w:sz="0" w:space="0" w:color="auto"/>
            <w:bottom w:val="none" w:sz="0" w:space="0" w:color="auto"/>
            <w:right w:val="none" w:sz="0" w:space="0" w:color="auto"/>
          </w:divBdr>
          <w:divsChild>
            <w:div w:id="504593663">
              <w:marLeft w:val="0"/>
              <w:marRight w:val="0"/>
              <w:marTop w:val="0"/>
              <w:marBottom w:val="0"/>
              <w:divBdr>
                <w:top w:val="none" w:sz="0" w:space="0" w:color="auto"/>
                <w:left w:val="none" w:sz="0" w:space="0" w:color="auto"/>
                <w:bottom w:val="none" w:sz="0" w:space="0" w:color="auto"/>
                <w:right w:val="none" w:sz="0" w:space="0" w:color="auto"/>
              </w:divBdr>
              <w:divsChild>
                <w:div w:id="2095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howard_ke</dc:creator>
  <cp:keywords/>
  <dc:description/>
  <cp:lastModifiedBy>Susan Malone</cp:lastModifiedBy>
  <cp:revision>2</cp:revision>
  <dcterms:created xsi:type="dcterms:W3CDTF">2020-08-06T19:15:00Z</dcterms:created>
  <dcterms:modified xsi:type="dcterms:W3CDTF">2020-08-06T19:15:00Z</dcterms:modified>
</cp:coreProperties>
</file>