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DA268" w14:textId="06949D12" w:rsidR="00877F31" w:rsidRPr="002D0675" w:rsidRDefault="1BADACC5" w:rsidP="002D0675">
      <w:pPr>
        <w:tabs>
          <w:tab w:val="left" w:pos="3912"/>
        </w:tabs>
        <w:spacing w:line="276" w:lineRule="auto"/>
        <w:jc w:val="center"/>
        <w:rPr>
          <w:b/>
        </w:rPr>
      </w:pPr>
      <w:r w:rsidRPr="1BADACC5">
        <w:rPr>
          <w:b/>
          <w:bCs/>
        </w:rPr>
        <w:t>UGEC Meeting</w:t>
      </w:r>
    </w:p>
    <w:p w14:paraId="753B7F6E" w14:textId="5E5531F1" w:rsidR="002D0675" w:rsidRDefault="1BADACC5" w:rsidP="002D0675">
      <w:pPr>
        <w:tabs>
          <w:tab w:val="left" w:pos="3912"/>
        </w:tabs>
        <w:spacing w:line="276" w:lineRule="auto"/>
        <w:jc w:val="center"/>
        <w:rPr>
          <w:b/>
        </w:rPr>
      </w:pPr>
      <w:r w:rsidRPr="1BADACC5">
        <w:rPr>
          <w:b/>
          <w:bCs/>
        </w:rPr>
        <w:t>20 October 2016</w:t>
      </w:r>
    </w:p>
    <w:p w14:paraId="614737A4" w14:textId="77777777" w:rsidR="001B45EC" w:rsidRDefault="001B45EC" w:rsidP="002D0675">
      <w:pPr>
        <w:tabs>
          <w:tab w:val="left" w:pos="3912"/>
        </w:tabs>
        <w:spacing w:line="276" w:lineRule="auto"/>
        <w:jc w:val="center"/>
        <w:rPr>
          <w:b/>
        </w:rPr>
      </w:pPr>
    </w:p>
    <w:p w14:paraId="3593E661" w14:textId="77777777" w:rsidR="0068706B" w:rsidRDefault="1BADACC5" w:rsidP="001B45EC">
      <w:pPr>
        <w:tabs>
          <w:tab w:val="left" w:pos="3912"/>
        </w:tabs>
        <w:spacing w:line="276" w:lineRule="auto"/>
        <w:rPr>
          <w:b/>
        </w:rPr>
      </w:pPr>
      <w:r w:rsidRPr="1BADACC5">
        <w:rPr>
          <w:b/>
          <w:bCs/>
        </w:rPr>
        <w:t xml:space="preserve">Participants: Colleen Stapleton, Edward Weintraut, Doug Hill, Mary </w:t>
      </w:r>
      <w:proofErr w:type="spellStart"/>
      <w:r w:rsidRPr="1BADACC5">
        <w:rPr>
          <w:b/>
          <w:bCs/>
        </w:rPr>
        <w:t>Kot</w:t>
      </w:r>
      <w:proofErr w:type="spellEnd"/>
      <w:r w:rsidRPr="1BADACC5">
        <w:rPr>
          <w:b/>
          <w:bCs/>
        </w:rPr>
        <w:t xml:space="preserve">, </w:t>
      </w:r>
    </w:p>
    <w:p w14:paraId="5FF5E5B2" w14:textId="2442F8D1" w:rsidR="0068706B" w:rsidRDefault="1BADACC5" w:rsidP="001B45EC">
      <w:pPr>
        <w:tabs>
          <w:tab w:val="left" w:pos="3912"/>
        </w:tabs>
        <w:spacing w:line="276" w:lineRule="auto"/>
        <w:rPr>
          <w:b/>
        </w:rPr>
      </w:pPr>
      <w:r w:rsidRPr="1BADACC5">
        <w:rPr>
          <w:b/>
          <w:bCs/>
        </w:rPr>
        <w:t xml:space="preserve">Marilyn </w:t>
      </w:r>
      <w:proofErr w:type="spellStart"/>
      <w:r w:rsidRPr="1BADACC5">
        <w:rPr>
          <w:b/>
          <w:bCs/>
        </w:rPr>
        <w:t>Mindingall</w:t>
      </w:r>
      <w:proofErr w:type="spellEnd"/>
      <w:proofErr w:type="gramStart"/>
      <w:r w:rsidRPr="1BADACC5">
        <w:rPr>
          <w:b/>
          <w:bCs/>
        </w:rPr>
        <w:t>,  Susan</w:t>
      </w:r>
      <w:proofErr w:type="gramEnd"/>
      <w:r w:rsidRPr="1BADACC5">
        <w:rPr>
          <w:b/>
          <w:bCs/>
        </w:rPr>
        <w:t xml:space="preserve"> Malone, Susan </w:t>
      </w:r>
      <w:proofErr w:type="spellStart"/>
      <w:r w:rsidRPr="1BADACC5">
        <w:rPr>
          <w:b/>
          <w:bCs/>
        </w:rPr>
        <w:t>Codone</w:t>
      </w:r>
      <w:proofErr w:type="spellEnd"/>
      <w:r w:rsidRPr="1BADACC5">
        <w:rPr>
          <w:b/>
          <w:bCs/>
        </w:rPr>
        <w:t xml:space="preserve">, Cynthia Rubenstein, </w:t>
      </w:r>
    </w:p>
    <w:p w14:paraId="15FFC4D4" w14:textId="77777777" w:rsidR="0068706B" w:rsidRDefault="1BADACC5" w:rsidP="001B45EC">
      <w:pPr>
        <w:tabs>
          <w:tab w:val="left" w:pos="3912"/>
        </w:tabs>
        <w:spacing w:line="276" w:lineRule="auto"/>
        <w:rPr>
          <w:b/>
        </w:rPr>
      </w:pPr>
      <w:r w:rsidRPr="1BADACC5">
        <w:rPr>
          <w:b/>
          <w:bCs/>
        </w:rPr>
        <w:t xml:space="preserve">Steve McClung, Grace Lewis, Nanette Turner, Wesley Barker, Kelly McMichael, </w:t>
      </w:r>
    </w:p>
    <w:p w14:paraId="042E662C" w14:textId="102EB1E4" w:rsidR="001B45EC" w:rsidRPr="002D0675" w:rsidRDefault="1BADACC5" w:rsidP="001B45EC">
      <w:pPr>
        <w:tabs>
          <w:tab w:val="left" w:pos="3912"/>
        </w:tabs>
        <w:spacing w:line="276" w:lineRule="auto"/>
        <w:rPr>
          <w:b/>
        </w:rPr>
      </w:pPr>
      <w:r w:rsidRPr="1BADACC5">
        <w:rPr>
          <w:b/>
          <w:bCs/>
        </w:rPr>
        <w:t>Gail Johnson, Stanley Roberts</w:t>
      </w:r>
    </w:p>
    <w:p w14:paraId="63559BAC" w14:textId="77777777" w:rsidR="002D0675" w:rsidRDefault="002D0675" w:rsidP="002D0675">
      <w:pPr>
        <w:tabs>
          <w:tab w:val="left" w:pos="3912"/>
        </w:tabs>
        <w:spacing w:line="276" w:lineRule="auto"/>
        <w:ind w:left="360"/>
      </w:pPr>
    </w:p>
    <w:p w14:paraId="7FA8E7DB" w14:textId="37A4FEEB" w:rsidR="002D0675" w:rsidRDefault="1BADACC5" w:rsidP="0068706B">
      <w:pPr>
        <w:tabs>
          <w:tab w:val="left" w:pos="3912"/>
        </w:tabs>
        <w:spacing w:line="276" w:lineRule="auto"/>
        <w:ind w:left="270" w:hanging="270"/>
      </w:pPr>
      <w:r>
        <w:t>1) Meeting began with introductions and review of last year’s accomplishments.</w:t>
      </w:r>
    </w:p>
    <w:p w14:paraId="43BE9E5E" w14:textId="77777777" w:rsidR="00516AD4" w:rsidRDefault="00516AD4" w:rsidP="0068706B">
      <w:pPr>
        <w:tabs>
          <w:tab w:val="left" w:pos="3912"/>
        </w:tabs>
        <w:spacing w:line="276" w:lineRule="auto"/>
        <w:ind w:left="270" w:hanging="270"/>
      </w:pPr>
    </w:p>
    <w:p w14:paraId="559FE807" w14:textId="26650320" w:rsidR="002D0675" w:rsidRDefault="1BADACC5" w:rsidP="0068706B">
      <w:pPr>
        <w:tabs>
          <w:tab w:val="left" w:pos="3912"/>
        </w:tabs>
        <w:spacing w:line="276" w:lineRule="auto"/>
        <w:ind w:left="270" w:hanging="270"/>
      </w:pPr>
      <w:r>
        <w:t>2) Schools will share in providing a secretary for each meeting.  Stanley Roberts volunteered to be so at today’s meeting.  No decision was made for whom would be recording secretary at the next meeting. BUS, CLA, EGR, MUS and Penfield have already taken on their share of minute-taking.</w:t>
      </w:r>
    </w:p>
    <w:p w14:paraId="7D73E570" w14:textId="77777777" w:rsidR="002D0675" w:rsidRDefault="002D0675" w:rsidP="0068706B">
      <w:pPr>
        <w:tabs>
          <w:tab w:val="left" w:pos="3912"/>
        </w:tabs>
        <w:spacing w:line="276" w:lineRule="auto"/>
        <w:ind w:left="270" w:hanging="270"/>
      </w:pPr>
    </w:p>
    <w:p w14:paraId="3E25FF87" w14:textId="3F909023" w:rsidR="002D0675" w:rsidRDefault="1BADACC5" w:rsidP="0068706B">
      <w:pPr>
        <w:tabs>
          <w:tab w:val="left" w:pos="3912"/>
        </w:tabs>
        <w:spacing w:line="276" w:lineRule="auto"/>
        <w:ind w:left="270" w:hanging="270"/>
      </w:pPr>
      <w:r>
        <w:t xml:space="preserve">3) The need to discuss the Religion requirements will take place next meeting with regard </w:t>
      </w:r>
      <w:proofErr w:type="gramStart"/>
      <w:r>
        <w:t>to</w:t>
      </w:r>
      <w:proofErr w:type="gramEnd"/>
      <w:r>
        <w:t xml:space="preserve"> the QEP and of assessment elements of QEP. Bridget </w:t>
      </w:r>
      <w:proofErr w:type="spellStart"/>
      <w:r>
        <w:t>Trogden</w:t>
      </w:r>
      <w:proofErr w:type="spellEnd"/>
      <w:r>
        <w:t xml:space="preserve"> will be invited to discuss the degree to which SLOs for </w:t>
      </w:r>
      <w:proofErr w:type="spellStart"/>
      <w:r>
        <w:t>GenEd</w:t>
      </w:r>
      <w:proofErr w:type="spellEnd"/>
      <w:r>
        <w:t xml:space="preserve"> and the QEP overlap</w:t>
      </w:r>
    </w:p>
    <w:p w14:paraId="6CC8E692" w14:textId="77777777" w:rsidR="002D0675" w:rsidRDefault="002D0675" w:rsidP="0068706B">
      <w:pPr>
        <w:tabs>
          <w:tab w:val="left" w:pos="3912"/>
        </w:tabs>
        <w:spacing w:line="276" w:lineRule="auto"/>
        <w:ind w:left="270" w:hanging="270"/>
      </w:pPr>
    </w:p>
    <w:p w14:paraId="69254175" w14:textId="1A93B630" w:rsidR="002D0675" w:rsidRDefault="1BADACC5" w:rsidP="0068706B">
      <w:pPr>
        <w:tabs>
          <w:tab w:val="left" w:pos="3912"/>
        </w:tabs>
        <w:spacing w:line="276" w:lineRule="auto"/>
        <w:ind w:left="270" w:hanging="270"/>
      </w:pPr>
      <w:r>
        <w:t>4)  Susan Malone (with assista</w:t>
      </w:r>
      <w:r w:rsidR="00890A87">
        <w:t xml:space="preserve">nce from Marilyn </w:t>
      </w:r>
      <w:proofErr w:type="spellStart"/>
      <w:r w:rsidR="00890A87">
        <w:t>Mindingall</w:t>
      </w:r>
      <w:proofErr w:type="spellEnd"/>
      <w:r w:rsidR="00890A87">
        <w:t>) le</w:t>
      </w:r>
      <w:r>
        <w:t>d the group through the proposed “General Education Proposal Form” which is found in the Dropbox:</w:t>
      </w:r>
    </w:p>
    <w:p w14:paraId="46654D87" w14:textId="034C7F46" w:rsidR="00930AE3" w:rsidRDefault="1BADACC5" w:rsidP="00930AE3">
      <w:pPr>
        <w:pStyle w:val="ListParagraph"/>
        <w:numPr>
          <w:ilvl w:val="0"/>
          <w:numId w:val="10"/>
        </w:numPr>
        <w:tabs>
          <w:tab w:val="left" w:pos="3912"/>
        </w:tabs>
        <w:spacing w:line="276" w:lineRule="auto"/>
      </w:pPr>
      <w:r>
        <w:t>The proposed form is in “click box” form.  A separate narrative will need to accompany the online form.  The 8 questions for the narrative are listed with the OIE proposal.</w:t>
      </w:r>
    </w:p>
    <w:p w14:paraId="45B78B48" w14:textId="570104B5" w:rsidR="00FE1740" w:rsidRDefault="1BADACC5" w:rsidP="00930AE3">
      <w:pPr>
        <w:pStyle w:val="ListParagraph"/>
        <w:numPr>
          <w:ilvl w:val="0"/>
          <w:numId w:val="10"/>
        </w:numPr>
        <w:tabs>
          <w:tab w:val="left" w:pos="3912"/>
        </w:tabs>
        <w:spacing w:line="276" w:lineRule="auto"/>
      </w:pPr>
      <w:r>
        <w:t>The online form will provide a way for the Administration to put information in a spreadsheet format to access needs and impact.</w:t>
      </w:r>
      <w:bookmarkStart w:id="0" w:name="_GoBack"/>
      <w:bookmarkEnd w:id="0"/>
    </w:p>
    <w:p w14:paraId="54FC44EA" w14:textId="35C55A80" w:rsidR="00930AE3" w:rsidRDefault="1BADACC5" w:rsidP="00930AE3">
      <w:pPr>
        <w:pStyle w:val="ListParagraph"/>
        <w:numPr>
          <w:ilvl w:val="0"/>
          <w:numId w:val="10"/>
        </w:numPr>
        <w:tabs>
          <w:tab w:val="left" w:pos="3912"/>
        </w:tabs>
        <w:spacing w:line="276" w:lineRule="auto"/>
      </w:pPr>
      <w:r>
        <w:t>Concerns were raised that a “second” form will create more confusion or will lead to only half of needed material being filled out properly or the faculty time required to submit the proposal</w:t>
      </w:r>
    </w:p>
    <w:p w14:paraId="06E0AA6C" w14:textId="35BD6628" w:rsidR="00FE1740" w:rsidRDefault="1BADACC5" w:rsidP="00930AE3">
      <w:pPr>
        <w:pStyle w:val="ListParagraph"/>
        <w:numPr>
          <w:ilvl w:val="0"/>
          <w:numId w:val="10"/>
        </w:numPr>
        <w:tabs>
          <w:tab w:val="left" w:pos="3912"/>
        </w:tabs>
        <w:spacing w:line="276" w:lineRule="auto"/>
      </w:pPr>
      <w:r>
        <w:t>The proposal will roll out in January to be tested, but not used now.</w:t>
      </w:r>
    </w:p>
    <w:p w14:paraId="73AFAE44" w14:textId="3E04E552" w:rsidR="00FE1740" w:rsidRDefault="1BADACC5" w:rsidP="00930AE3">
      <w:pPr>
        <w:pStyle w:val="ListParagraph"/>
        <w:numPr>
          <w:ilvl w:val="0"/>
          <w:numId w:val="10"/>
        </w:numPr>
        <w:tabs>
          <w:tab w:val="left" w:pos="3912"/>
        </w:tabs>
        <w:spacing w:line="276" w:lineRule="auto"/>
      </w:pPr>
      <w:r>
        <w:t>Send any questions and concerns to Susan Malone</w:t>
      </w:r>
    </w:p>
    <w:p w14:paraId="6C25AA52" w14:textId="77777777" w:rsidR="00930AE3" w:rsidRDefault="00930AE3" w:rsidP="00DD59C8">
      <w:pPr>
        <w:tabs>
          <w:tab w:val="left" w:pos="3912"/>
        </w:tabs>
        <w:spacing w:line="276" w:lineRule="auto"/>
      </w:pPr>
    </w:p>
    <w:p w14:paraId="54723D00" w14:textId="2132711A" w:rsidR="00DD59C8" w:rsidRDefault="1BADACC5" w:rsidP="00DD59C8">
      <w:pPr>
        <w:tabs>
          <w:tab w:val="left" w:pos="3912"/>
        </w:tabs>
        <w:spacing w:line="276" w:lineRule="auto"/>
      </w:pPr>
      <w:r>
        <w:t>5)    Discussion of Religion Requirement for Nursing</w:t>
      </w:r>
    </w:p>
    <w:p w14:paraId="3D9B0A68" w14:textId="290D276C" w:rsidR="00DD59C8" w:rsidRDefault="1BADACC5" w:rsidP="00DD59C8">
      <w:pPr>
        <w:pStyle w:val="ListParagraph"/>
        <w:numPr>
          <w:ilvl w:val="0"/>
          <w:numId w:val="11"/>
        </w:numPr>
        <w:tabs>
          <w:tab w:val="left" w:pos="3912"/>
        </w:tabs>
        <w:spacing w:line="276" w:lineRule="auto"/>
      </w:pPr>
      <w:r>
        <w:t>Of some 170 students admitted to the program, some 130 were provided Religion waivers for Fall 2016;</w:t>
      </w:r>
    </w:p>
    <w:p w14:paraId="5952EF8F" w14:textId="4D55B6FB" w:rsidR="00DD59C8" w:rsidRDefault="1BADACC5" w:rsidP="00DD59C8">
      <w:pPr>
        <w:pStyle w:val="ListParagraph"/>
        <w:numPr>
          <w:ilvl w:val="0"/>
          <w:numId w:val="11"/>
        </w:numPr>
        <w:tabs>
          <w:tab w:val="left" w:pos="3912"/>
        </w:tabs>
        <w:spacing w:line="276" w:lineRule="auto"/>
      </w:pPr>
      <w:r>
        <w:t>Concern was raised with regard to how the decision on Religion requirement from nursing would then impact transfer policy for other schools (Penfield, Business, etc</w:t>
      </w:r>
      <w:proofErr w:type="gramStart"/>
      <w:r>
        <w:t>..)</w:t>
      </w:r>
      <w:proofErr w:type="gramEnd"/>
      <w:r>
        <w:t>;</w:t>
      </w:r>
    </w:p>
    <w:p w14:paraId="725BC50C" w14:textId="438E9AAA" w:rsidR="00C72AEE" w:rsidRDefault="1BADACC5" w:rsidP="00DD59C8">
      <w:pPr>
        <w:pStyle w:val="ListParagraph"/>
        <w:numPr>
          <w:ilvl w:val="0"/>
          <w:numId w:val="11"/>
        </w:numPr>
        <w:tabs>
          <w:tab w:val="left" w:pos="3912"/>
        </w:tabs>
        <w:spacing w:line="276" w:lineRule="auto"/>
      </w:pPr>
      <w:r>
        <w:t>The University is not assessing the “Religion” competency, but individual schools can require it;</w:t>
      </w:r>
    </w:p>
    <w:p w14:paraId="765DB065" w14:textId="50D0321D" w:rsidR="00C72AEE" w:rsidRDefault="1BADACC5" w:rsidP="00DD59C8">
      <w:pPr>
        <w:pStyle w:val="ListParagraph"/>
        <w:numPr>
          <w:ilvl w:val="0"/>
          <w:numId w:val="11"/>
        </w:numPr>
        <w:tabs>
          <w:tab w:val="left" w:pos="3912"/>
        </w:tabs>
        <w:spacing w:line="276" w:lineRule="auto"/>
      </w:pPr>
      <w:r>
        <w:t>CLA is concerned that Religion is integral to an undergraduate education and has provided a unanimous resolution from the CLA faculty;</w:t>
      </w:r>
    </w:p>
    <w:p w14:paraId="1FFA92B7" w14:textId="77609B6D" w:rsidR="00691152" w:rsidRDefault="1BADACC5" w:rsidP="00DD59C8">
      <w:pPr>
        <w:pStyle w:val="ListParagraph"/>
        <w:numPr>
          <w:ilvl w:val="0"/>
          <w:numId w:val="11"/>
        </w:numPr>
        <w:tabs>
          <w:tab w:val="left" w:pos="3912"/>
        </w:tabs>
        <w:spacing w:line="276" w:lineRule="auto"/>
      </w:pPr>
      <w:r>
        <w:t>The proposal for a “students transferring 30 hour or more would be exempt from Religion requirement” was made and discussed;</w:t>
      </w:r>
    </w:p>
    <w:p w14:paraId="5E66382F" w14:textId="5037AADE" w:rsidR="00691152" w:rsidRDefault="1BADACC5" w:rsidP="00691152">
      <w:pPr>
        <w:pStyle w:val="ListParagraph"/>
        <w:numPr>
          <w:ilvl w:val="0"/>
          <w:numId w:val="11"/>
        </w:numPr>
        <w:tabs>
          <w:tab w:val="left" w:pos="3912"/>
        </w:tabs>
        <w:spacing w:line="276" w:lineRule="auto"/>
      </w:pPr>
      <w:r>
        <w:lastRenderedPageBreak/>
        <w:t>Discussion that Schools and Colleges could choose to accept any proposal;</w:t>
      </w:r>
    </w:p>
    <w:p w14:paraId="284D8FB9" w14:textId="1D233A56" w:rsidR="00691152" w:rsidRDefault="1BADACC5" w:rsidP="00DD59C8">
      <w:pPr>
        <w:pStyle w:val="ListParagraph"/>
        <w:numPr>
          <w:ilvl w:val="0"/>
          <w:numId w:val="11"/>
        </w:numPr>
        <w:tabs>
          <w:tab w:val="left" w:pos="3912"/>
        </w:tabs>
        <w:spacing w:line="276" w:lineRule="auto"/>
      </w:pPr>
      <w:r>
        <w:t>A proposal will be created Cindy Rubinstein (with input from others) that will be brought back to the committee</w:t>
      </w:r>
    </w:p>
    <w:p w14:paraId="68A1BD79" w14:textId="77777777" w:rsidR="00806917" w:rsidRDefault="00806917" w:rsidP="00806917">
      <w:pPr>
        <w:tabs>
          <w:tab w:val="left" w:pos="3912"/>
        </w:tabs>
        <w:spacing w:line="276" w:lineRule="auto"/>
        <w:rPr>
          <w:b/>
        </w:rPr>
      </w:pPr>
    </w:p>
    <w:p w14:paraId="1FEEABC4" w14:textId="7A984918" w:rsidR="00806917" w:rsidRDefault="1BADACC5" w:rsidP="00806917">
      <w:pPr>
        <w:tabs>
          <w:tab w:val="left" w:pos="3912"/>
        </w:tabs>
        <w:spacing w:line="276" w:lineRule="auto"/>
      </w:pPr>
      <w:r>
        <w:t>6-9</w:t>
      </w:r>
      <w:proofErr w:type="gramStart"/>
      <w:r>
        <w:t>)  Discussion</w:t>
      </w:r>
      <w:proofErr w:type="gramEnd"/>
      <w:r>
        <w:t xml:space="preserve"> of CLA Assessment</w:t>
      </w:r>
    </w:p>
    <w:p w14:paraId="26622527" w14:textId="1AF80C3A" w:rsidR="00806917" w:rsidRDefault="1BADACC5" w:rsidP="00806917">
      <w:pPr>
        <w:pStyle w:val="ListParagraph"/>
        <w:numPr>
          <w:ilvl w:val="0"/>
          <w:numId w:val="12"/>
        </w:numPr>
        <w:tabs>
          <w:tab w:val="left" w:pos="3912"/>
        </w:tabs>
        <w:spacing w:line="276" w:lineRule="auto"/>
      </w:pPr>
      <w:r>
        <w:t>CLA does Assessment working groups in August before classes begin;</w:t>
      </w:r>
    </w:p>
    <w:p w14:paraId="67C44B4A" w14:textId="0D1FE099" w:rsidR="00806917" w:rsidRDefault="1BADACC5" w:rsidP="00806917">
      <w:pPr>
        <w:pStyle w:val="ListParagraph"/>
        <w:numPr>
          <w:ilvl w:val="0"/>
          <w:numId w:val="12"/>
        </w:numPr>
        <w:tabs>
          <w:tab w:val="left" w:pos="3912"/>
        </w:tabs>
        <w:spacing w:line="276" w:lineRule="auto"/>
      </w:pPr>
      <w:r>
        <w:t xml:space="preserve">CLA assesses 8 classes per year and 8 students per class (detailed information is found in Dropbox as </w:t>
      </w:r>
      <w:r w:rsidRPr="1BADACC5">
        <w:rPr>
          <w:i/>
          <w:iCs/>
        </w:rPr>
        <w:t>CLA Protocol for Assessment of Critical Thinking</w:t>
      </w:r>
      <w:r>
        <w:t>);</w:t>
      </w:r>
    </w:p>
    <w:p w14:paraId="29CEA536" w14:textId="0BEFE48E" w:rsidR="00806917" w:rsidRDefault="1BADACC5" w:rsidP="00806917">
      <w:pPr>
        <w:pStyle w:val="ListParagraph"/>
        <w:numPr>
          <w:ilvl w:val="0"/>
          <w:numId w:val="12"/>
        </w:numPr>
        <w:tabs>
          <w:tab w:val="left" w:pos="3912"/>
        </w:tabs>
        <w:spacing w:line="276" w:lineRule="auto"/>
      </w:pPr>
      <w:r>
        <w:t>Penfield explored the possibility of following the current CLA’s rubric, but could not tell if the outcomes were being met for their assessment.  Penfield felt they needed something more specific than what CLA is using;</w:t>
      </w:r>
    </w:p>
    <w:p w14:paraId="68B1EDE7" w14:textId="7E0A6309" w:rsidR="007E2B66" w:rsidRDefault="1BADACC5" w:rsidP="00806917">
      <w:pPr>
        <w:pStyle w:val="ListParagraph"/>
        <w:numPr>
          <w:ilvl w:val="0"/>
          <w:numId w:val="12"/>
        </w:numPr>
        <w:tabs>
          <w:tab w:val="left" w:pos="3912"/>
        </w:tabs>
        <w:spacing w:line="276" w:lineRule="auto"/>
      </w:pPr>
      <w:r>
        <w:t>They will bring revised CLA rubric back to their committee for consideration (which basically adopts the corresponding AAC&amp;U rubric language);</w:t>
      </w:r>
    </w:p>
    <w:p w14:paraId="5D9E5743" w14:textId="5026DD73" w:rsidR="007E2B66" w:rsidRDefault="1BADACC5" w:rsidP="00806917">
      <w:pPr>
        <w:pStyle w:val="ListParagraph"/>
        <w:numPr>
          <w:ilvl w:val="0"/>
          <w:numId w:val="12"/>
        </w:numPr>
        <w:tabs>
          <w:tab w:val="left" w:pos="3912"/>
        </w:tabs>
        <w:spacing w:line="276" w:lineRule="auto"/>
      </w:pPr>
      <w:r>
        <w:t>Example of working Penfield SLO for “Diverse Perspectives” was put into Dropbox and compared to CLA CRT SLO;</w:t>
      </w:r>
    </w:p>
    <w:p w14:paraId="4C8BA557" w14:textId="6C371128" w:rsidR="008628AF" w:rsidRDefault="1BADACC5" w:rsidP="00806917">
      <w:pPr>
        <w:pStyle w:val="ListParagraph"/>
        <w:numPr>
          <w:ilvl w:val="0"/>
          <w:numId w:val="12"/>
        </w:numPr>
        <w:tabs>
          <w:tab w:val="left" w:pos="3912"/>
        </w:tabs>
        <w:spacing w:line="276" w:lineRule="auto"/>
      </w:pPr>
      <w:r>
        <w:t xml:space="preserve">The current CLA Draft on Mathematical Reasoning (MTR Rubric) will be placed into Dropbox by Mary </w:t>
      </w:r>
      <w:proofErr w:type="spellStart"/>
      <w:r>
        <w:t>Kot</w:t>
      </w:r>
      <w:proofErr w:type="spellEnd"/>
      <w:r>
        <w:t xml:space="preserve"> for consideration.  CLA is selecting Quantitative Mathematical Reasoning for assessment of 2016-2017;</w:t>
      </w:r>
    </w:p>
    <w:p w14:paraId="3388DD1F" w14:textId="38F9BADA" w:rsidR="008628AF" w:rsidRDefault="1BADACC5" w:rsidP="00806917">
      <w:pPr>
        <w:pStyle w:val="ListParagraph"/>
        <w:numPr>
          <w:ilvl w:val="0"/>
          <w:numId w:val="12"/>
        </w:numPr>
        <w:tabs>
          <w:tab w:val="left" w:pos="3912"/>
        </w:tabs>
        <w:spacing w:line="276" w:lineRule="auto"/>
      </w:pPr>
      <w:r>
        <w:t>Penfield needs to select the people who will be representative (who have investment) for the College on rubric discussions before meeting;</w:t>
      </w:r>
    </w:p>
    <w:p w14:paraId="51F478AF" w14:textId="1CA0A71C" w:rsidR="00516AD4" w:rsidRDefault="1BADACC5" w:rsidP="00806917">
      <w:pPr>
        <w:pStyle w:val="ListParagraph"/>
        <w:numPr>
          <w:ilvl w:val="0"/>
          <w:numId w:val="12"/>
        </w:numPr>
        <w:tabs>
          <w:tab w:val="left" w:pos="3912"/>
        </w:tabs>
        <w:spacing w:line="276" w:lineRule="auto"/>
      </w:pPr>
      <w:r>
        <w:t>Susan Malone will give greater examination of the current Penfield proposal;</w:t>
      </w:r>
    </w:p>
    <w:p w14:paraId="2F04CA98" w14:textId="2072E4F4" w:rsidR="001B45EC" w:rsidRDefault="1BADACC5" w:rsidP="00806917">
      <w:pPr>
        <w:pStyle w:val="ListParagraph"/>
        <w:numPr>
          <w:ilvl w:val="0"/>
          <w:numId w:val="12"/>
        </w:numPr>
        <w:tabs>
          <w:tab w:val="left" w:pos="3912"/>
        </w:tabs>
        <w:spacing w:line="276" w:lineRule="auto"/>
      </w:pPr>
      <w:r>
        <w:t>It was suggested that adding two rows by Penfield to the current CLA model would provide a way to solve the discrepancy between the two current documents;</w:t>
      </w:r>
    </w:p>
    <w:p w14:paraId="6453573E" w14:textId="373B8A2E" w:rsidR="001B45EC" w:rsidRDefault="1BADACC5" w:rsidP="00806917">
      <w:pPr>
        <w:pStyle w:val="ListParagraph"/>
        <w:numPr>
          <w:ilvl w:val="0"/>
          <w:numId w:val="12"/>
        </w:numPr>
        <w:tabs>
          <w:tab w:val="left" w:pos="3912"/>
        </w:tabs>
        <w:spacing w:line="276" w:lineRule="auto"/>
      </w:pPr>
      <w:r>
        <w:t>A meeting of the committee from both schools will work to meet and discuss ideas on the rubrics and bring proposal to next meeting</w:t>
      </w:r>
    </w:p>
    <w:p w14:paraId="0D120C64" w14:textId="77777777" w:rsidR="001B45EC" w:rsidRDefault="001B45EC" w:rsidP="001B45EC">
      <w:pPr>
        <w:tabs>
          <w:tab w:val="left" w:pos="3912"/>
        </w:tabs>
        <w:spacing w:line="276" w:lineRule="auto"/>
      </w:pPr>
    </w:p>
    <w:p w14:paraId="3A2013EE" w14:textId="7BA972F0" w:rsidR="001B45EC" w:rsidRDefault="1BADACC5" w:rsidP="001B45EC">
      <w:pPr>
        <w:tabs>
          <w:tab w:val="left" w:pos="3912"/>
        </w:tabs>
        <w:spacing w:line="276" w:lineRule="auto"/>
      </w:pPr>
      <w:r>
        <w:t>10) After a song by Doug Hill and dance by Ed Weintraut, the meeting was adjourned.</w:t>
      </w:r>
    </w:p>
    <w:p w14:paraId="1B125D9F" w14:textId="77777777" w:rsidR="00527B1C" w:rsidRDefault="00527B1C" w:rsidP="001B45EC">
      <w:pPr>
        <w:tabs>
          <w:tab w:val="left" w:pos="3912"/>
        </w:tabs>
        <w:spacing w:line="276" w:lineRule="auto"/>
      </w:pPr>
    </w:p>
    <w:p w14:paraId="180893DC" w14:textId="4A797737" w:rsidR="00527B1C" w:rsidRDefault="1BADACC5" w:rsidP="00527B1C">
      <w:pPr>
        <w:tabs>
          <w:tab w:val="left" w:pos="3912"/>
        </w:tabs>
        <w:spacing w:line="276" w:lineRule="auto"/>
        <w:rPr>
          <w:b/>
        </w:rPr>
      </w:pPr>
      <w:r w:rsidRPr="1BADACC5">
        <w:rPr>
          <w:b/>
          <w:bCs/>
          <w:highlight w:val="cyan"/>
        </w:rPr>
        <w:t>29 November from 3:30-5:30 will be the next meeting</w:t>
      </w:r>
    </w:p>
    <w:p w14:paraId="2A9E5AA7" w14:textId="77777777" w:rsidR="00527B1C" w:rsidRPr="00806917" w:rsidRDefault="00527B1C" w:rsidP="001B45EC">
      <w:pPr>
        <w:tabs>
          <w:tab w:val="left" w:pos="3912"/>
        </w:tabs>
        <w:spacing w:line="276" w:lineRule="auto"/>
      </w:pPr>
    </w:p>
    <w:sectPr w:rsidR="00527B1C" w:rsidRPr="00806917" w:rsidSect="00653E1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Narrow">
    <w:altName w:val="Times New Roman"/>
    <w:charset w:val="00"/>
    <w:family w:val="auto"/>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5F64"/>
    <w:multiLevelType w:val="hybridMultilevel"/>
    <w:tmpl w:val="4D1A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C740F"/>
    <w:multiLevelType w:val="hybridMultilevel"/>
    <w:tmpl w:val="6DAE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9355D"/>
    <w:multiLevelType w:val="hybridMultilevel"/>
    <w:tmpl w:val="C282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146AB"/>
    <w:multiLevelType w:val="hybridMultilevel"/>
    <w:tmpl w:val="8D8C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720FB"/>
    <w:multiLevelType w:val="hybridMultilevel"/>
    <w:tmpl w:val="A89E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E0452"/>
    <w:multiLevelType w:val="hybridMultilevel"/>
    <w:tmpl w:val="D1BE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E6B40"/>
    <w:multiLevelType w:val="hybridMultilevel"/>
    <w:tmpl w:val="91A8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E0F16"/>
    <w:multiLevelType w:val="hybridMultilevel"/>
    <w:tmpl w:val="EB76C5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01225"/>
    <w:multiLevelType w:val="hybridMultilevel"/>
    <w:tmpl w:val="9A9A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B4F84"/>
    <w:multiLevelType w:val="hybridMultilevel"/>
    <w:tmpl w:val="C13C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57B34"/>
    <w:multiLevelType w:val="hybridMultilevel"/>
    <w:tmpl w:val="B6F0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25CBC"/>
    <w:multiLevelType w:val="hybridMultilevel"/>
    <w:tmpl w:val="ABC0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8"/>
  </w:num>
  <w:num w:numId="6">
    <w:abstractNumId w:val="7"/>
  </w:num>
  <w:num w:numId="7">
    <w:abstractNumId w:val="5"/>
  </w:num>
  <w:num w:numId="8">
    <w:abstractNumId w:val="0"/>
  </w:num>
  <w:num w:numId="9">
    <w:abstractNumId w:val="10"/>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90"/>
    <w:rsid w:val="000130E0"/>
    <w:rsid w:val="000770BD"/>
    <w:rsid w:val="0012385D"/>
    <w:rsid w:val="0017493A"/>
    <w:rsid w:val="001B4086"/>
    <w:rsid w:val="001B45EC"/>
    <w:rsid w:val="001F1D52"/>
    <w:rsid w:val="002D0675"/>
    <w:rsid w:val="003C603F"/>
    <w:rsid w:val="003D6A45"/>
    <w:rsid w:val="00402398"/>
    <w:rsid w:val="004104CF"/>
    <w:rsid w:val="004F4EEE"/>
    <w:rsid w:val="00516AD4"/>
    <w:rsid w:val="00527B1C"/>
    <w:rsid w:val="005867CE"/>
    <w:rsid w:val="00636F85"/>
    <w:rsid w:val="00653E18"/>
    <w:rsid w:val="00661D96"/>
    <w:rsid w:val="0068706B"/>
    <w:rsid w:val="00691152"/>
    <w:rsid w:val="006C5ACB"/>
    <w:rsid w:val="006D7C90"/>
    <w:rsid w:val="00725A66"/>
    <w:rsid w:val="00760164"/>
    <w:rsid w:val="00775733"/>
    <w:rsid w:val="007B6DB0"/>
    <w:rsid w:val="007E2B66"/>
    <w:rsid w:val="007F243A"/>
    <w:rsid w:val="00806917"/>
    <w:rsid w:val="008505A4"/>
    <w:rsid w:val="008628AF"/>
    <w:rsid w:val="00866BB9"/>
    <w:rsid w:val="00877F31"/>
    <w:rsid w:val="008868C8"/>
    <w:rsid w:val="00890A87"/>
    <w:rsid w:val="00902A54"/>
    <w:rsid w:val="00922242"/>
    <w:rsid w:val="00930AE3"/>
    <w:rsid w:val="00972357"/>
    <w:rsid w:val="009A7683"/>
    <w:rsid w:val="009B1B73"/>
    <w:rsid w:val="00A14BDA"/>
    <w:rsid w:val="00AC0A08"/>
    <w:rsid w:val="00AC6EFD"/>
    <w:rsid w:val="00B36B86"/>
    <w:rsid w:val="00BD6E5B"/>
    <w:rsid w:val="00C30ABB"/>
    <w:rsid w:val="00C72AEE"/>
    <w:rsid w:val="00C85F12"/>
    <w:rsid w:val="00C90616"/>
    <w:rsid w:val="00CC76D0"/>
    <w:rsid w:val="00DB6A07"/>
    <w:rsid w:val="00DD59C8"/>
    <w:rsid w:val="00E4640F"/>
    <w:rsid w:val="00E63618"/>
    <w:rsid w:val="00E8756E"/>
    <w:rsid w:val="00FD26F9"/>
    <w:rsid w:val="00FE1740"/>
    <w:rsid w:val="1BADAC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944D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B16"/>
    <w:rPr>
      <w:sz w:val="24"/>
      <w:szCs w:val="24"/>
    </w:rPr>
  </w:style>
  <w:style w:type="paragraph" w:styleId="Heading1">
    <w:name w:val="heading 1"/>
    <w:basedOn w:val="Normal"/>
    <w:next w:val="Normal"/>
    <w:link w:val="Heading1Char"/>
    <w:qFormat/>
    <w:rsid w:val="00C90616"/>
    <w:pPr>
      <w:keepNext/>
      <w:tabs>
        <w:tab w:val="left" w:pos="2160"/>
        <w:tab w:val="left" w:pos="5760"/>
      </w:tabs>
      <w:ind w:left="180"/>
      <w:jc w:val="both"/>
      <w:outlineLvl w:val="0"/>
    </w:pPr>
    <w:rPr>
      <w:rFonts w:ascii="Garamond Narrow" w:eastAsia="Times New Roman" w:hAnsi="Garamond Narrow" w:cs="Times New Roman"/>
      <w:sz w:val="22"/>
      <w:szCs w:val="20"/>
    </w:rPr>
  </w:style>
  <w:style w:type="paragraph" w:styleId="Heading2">
    <w:name w:val="heading 2"/>
    <w:basedOn w:val="Normal"/>
    <w:next w:val="Normal"/>
    <w:link w:val="Heading2Char"/>
    <w:uiPriority w:val="9"/>
    <w:semiHidden/>
    <w:unhideWhenUsed/>
    <w:qFormat/>
    <w:rsid w:val="00902A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902A5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qFormat/>
    <w:rsid w:val="00C90616"/>
    <w:pPr>
      <w:keepNext/>
      <w:tabs>
        <w:tab w:val="left" w:pos="720"/>
        <w:tab w:val="left" w:pos="2160"/>
        <w:tab w:val="left" w:pos="3060"/>
        <w:tab w:val="left" w:pos="3600"/>
      </w:tabs>
      <w:outlineLvl w:val="8"/>
    </w:pPr>
    <w:rPr>
      <w:rFonts w:ascii="Georgia" w:eastAsia="Times New Roman" w:hAnsi="Georgia"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0616"/>
    <w:rPr>
      <w:rFonts w:ascii="Garamond Narrow" w:eastAsia="Times New Roman" w:hAnsi="Garamond Narrow" w:cs="Times New Roman"/>
      <w:sz w:val="22"/>
    </w:rPr>
  </w:style>
  <w:style w:type="character" w:customStyle="1" w:styleId="Heading9Char">
    <w:name w:val="Heading 9 Char"/>
    <w:basedOn w:val="DefaultParagraphFont"/>
    <w:link w:val="Heading9"/>
    <w:rsid w:val="00C90616"/>
    <w:rPr>
      <w:rFonts w:ascii="Georgia" w:eastAsia="Times New Roman" w:hAnsi="Georgia" w:cs="Times New Roman"/>
      <w:b/>
      <w:sz w:val="18"/>
    </w:rPr>
  </w:style>
  <w:style w:type="character" w:customStyle="1" w:styleId="Heading2Char">
    <w:name w:val="Heading 2 Char"/>
    <w:basedOn w:val="DefaultParagraphFont"/>
    <w:link w:val="Heading2"/>
    <w:uiPriority w:val="9"/>
    <w:semiHidden/>
    <w:rsid w:val="00902A54"/>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902A54"/>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semiHidden/>
    <w:rsid w:val="00902A54"/>
    <w:pPr>
      <w:tabs>
        <w:tab w:val="left" w:pos="1080"/>
        <w:tab w:val="left" w:pos="2160"/>
        <w:tab w:val="left" w:pos="2790"/>
        <w:tab w:val="left" w:pos="5760"/>
      </w:tabs>
      <w:ind w:left="270"/>
    </w:pPr>
    <w:rPr>
      <w:rFonts w:ascii="Georgia" w:eastAsia="Times New Roman" w:hAnsi="Georgia" w:cs="Times New Roman"/>
      <w:i/>
      <w:sz w:val="20"/>
      <w:szCs w:val="20"/>
    </w:rPr>
  </w:style>
  <w:style w:type="character" w:customStyle="1" w:styleId="BodyTextIndent2Char">
    <w:name w:val="Body Text Indent 2 Char"/>
    <w:basedOn w:val="DefaultParagraphFont"/>
    <w:link w:val="BodyTextIndent2"/>
    <w:semiHidden/>
    <w:rsid w:val="00902A54"/>
    <w:rPr>
      <w:rFonts w:ascii="Georgia" w:eastAsia="Times New Roman" w:hAnsi="Georgia" w:cs="Times New Roman"/>
      <w:i/>
    </w:rPr>
  </w:style>
  <w:style w:type="paragraph" w:styleId="ListParagraph">
    <w:name w:val="List Paragraph"/>
    <w:basedOn w:val="Normal"/>
    <w:uiPriority w:val="34"/>
    <w:qFormat/>
    <w:rsid w:val="00A14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3153">
      <w:bodyDiv w:val="1"/>
      <w:marLeft w:val="0"/>
      <w:marRight w:val="0"/>
      <w:marTop w:val="0"/>
      <w:marBottom w:val="0"/>
      <w:divBdr>
        <w:top w:val="none" w:sz="0" w:space="0" w:color="auto"/>
        <w:left w:val="none" w:sz="0" w:space="0" w:color="auto"/>
        <w:bottom w:val="none" w:sz="0" w:space="0" w:color="auto"/>
        <w:right w:val="none" w:sz="0" w:space="0" w:color="auto"/>
      </w:divBdr>
      <w:divsChild>
        <w:div w:id="1649163319">
          <w:marLeft w:val="0"/>
          <w:marRight w:val="0"/>
          <w:marTop w:val="0"/>
          <w:marBottom w:val="0"/>
          <w:divBdr>
            <w:top w:val="none" w:sz="0" w:space="0" w:color="auto"/>
            <w:left w:val="none" w:sz="0" w:space="0" w:color="auto"/>
            <w:bottom w:val="none" w:sz="0" w:space="0" w:color="auto"/>
            <w:right w:val="none" w:sz="0" w:space="0" w:color="auto"/>
          </w:divBdr>
        </w:div>
        <w:div w:id="746734305">
          <w:marLeft w:val="0"/>
          <w:marRight w:val="0"/>
          <w:marTop w:val="0"/>
          <w:marBottom w:val="0"/>
          <w:divBdr>
            <w:top w:val="none" w:sz="0" w:space="0" w:color="auto"/>
            <w:left w:val="none" w:sz="0" w:space="0" w:color="auto"/>
            <w:bottom w:val="none" w:sz="0" w:space="0" w:color="auto"/>
            <w:right w:val="none" w:sz="0" w:space="0" w:color="auto"/>
          </w:divBdr>
        </w:div>
        <w:div w:id="1607544871">
          <w:marLeft w:val="0"/>
          <w:marRight w:val="0"/>
          <w:marTop w:val="0"/>
          <w:marBottom w:val="0"/>
          <w:divBdr>
            <w:top w:val="none" w:sz="0" w:space="0" w:color="auto"/>
            <w:left w:val="none" w:sz="0" w:space="0" w:color="auto"/>
            <w:bottom w:val="none" w:sz="0" w:space="0" w:color="auto"/>
            <w:right w:val="none" w:sz="0" w:space="0" w:color="auto"/>
          </w:divBdr>
        </w:div>
        <w:div w:id="1521312989">
          <w:marLeft w:val="0"/>
          <w:marRight w:val="0"/>
          <w:marTop w:val="0"/>
          <w:marBottom w:val="0"/>
          <w:divBdr>
            <w:top w:val="none" w:sz="0" w:space="0" w:color="auto"/>
            <w:left w:val="none" w:sz="0" w:space="0" w:color="auto"/>
            <w:bottom w:val="none" w:sz="0" w:space="0" w:color="auto"/>
            <w:right w:val="none" w:sz="0" w:space="0" w:color="auto"/>
          </w:divBdr>
        </w:div>
        <w:div w:id="581912757">
          <w:marLeft w:val="0"/>
          <w:marRight w:val="0"/>
          <w:marTop w:val="0"/>
          <w:marBottom w:val="0"/>
          <w:divBdr>
            <w:top w:val="none" w:sz="0" w:space="0" w:color="auto"/>
            <w:left w:val="none" w:sz="0" w:space="0" w:color="auto"/>
            <w:bottom w:val="none" w:sz="0" w:space="0" w:color="auto"/>
            <w:right w:val="none" w:sz="0" w:space="0" w:color="auto"/>
          </w:divBdr>
        </w:div>
        <w:div w:id="1496728585">
          <w:marLeft w:val="0"/>
          <w:marRight w:val="0"/>
          <w:marTop w:val="0"/>
          <w:marBottom w:val="0"/>
          <w:divBdr>
            <w:top w:val="none" w:sz="0" w:space="0" w:color="auto"/>
            <w:left w:val="none" w:sz="0" w:space="0" w:color="auto"/>
            <w:bottom w:val="none" w:sz="0" w:space="0" w:color="auto"/>
            <w:right w:val="none" w:sz="0" w:space="0" w:color="auto"/>
          </w:divBdr>
        </w:div>
        <w:div w:id="397438008">
          <w:marLeft w:val="0"/>
          <w:marRight w:val="0"/>
          <w:marTop w:val="0"/>
          <w:marBottom w:val="0"/>
          <w:divBdr>
            <w:top w:val="none" w:sz="0" w:space="0" w:color="auto"/>
            <w:left w:val="none" w:sz="0" w:space="0" w:color="auto"/>
            <w:bottom w:val="none" w:sz="0" w:space="0" w:color="auto"/>
            <w:right w:val="none" w:sz="0" w:space="0" w:color="auto"/>
          </w:divBdr>
        </w:div>
        <w:div w:id="1173912682">
          <w:marLeft w:val="0"/>
          <w:marRight w:val="0"/>
          <w:marTop w:val="0"/>
          <w:marBottom w:val="0"/>
          <w:divBdr>
            <w:top w:val="none" w:sz="0" w:space="0" w:color="auto"/>
            <w:left w:val="none" w:sz="0" w:space="0" w:color="auto"/>
            <w:bottom w:val="none" w:sz="0" w:space="0" w:color="auto"/>
            <w:right w:val="none" w:sz="0" w:space="0" w:color="auto"/>
          </w:divBdr>
        </w:div>
        <w:div w:id="641273963">
          <w:marLeft w:val="0"/>
          <w:marRight w:val="0"/>
          <w:marTop w:val="0"/>
          <w:marBottom w:val="0"/>
          <w:divBdr>
            <w:top w:val="none" w:sz="0" w:space="0" w:color="auto"/>
            <w:left w:val="none" w:sz="0" w:space="0" w:color="auto"/>
            <w:bottom w:val="none" w:sz="0" w:space="0" w:color="auto"/>
            <w:right w:val="none" w:sz="0" w:space="0" w:color="auto"/>
          </w:divBdr>
        </w:div>
        <w:div w:id="1684432258">
          <w:marLeft w:val="0"/>
          <w:marRight w:val="0"/>
          <w:marTop w:val="0"/>
          <w:marBottom w:val="0"/>
          <w:divBdr>
            <w:top w:val="none" w:sz="0" w:space="0" w:color="auto"/>
            <w:left w:val="none" w:sz="0" w:space="0" w:color="auto"/>
            <w:bottom w:val="none" w:sz="0" w:space="0" w:color="auto"/>
            <w:right w:val="none" w:sz="0" w:space="0" w:color="auto"/>
          </w:divBdr>
        </w:div>
        <w:div w:id="1067457827">
          <w:marLeft w:val="0"/>
          <w:marRight w:val="0"/>
          <w:marTop w:val="0"/>
          <w:marBottom w:val="0"/>
          <w:divBdr>
            <w:top w:val="none" w:sz="0" w:space="0" w:color="auto"/>
            <w:left w:val="none" w:sz="0" w:space="0" w:color="auto"/>
            <w:bottom w:val="none" w:sz="0" w:space="0" w:color="auto"/>
            <w:right w:val="none" w:sz="0" w:space="0" w:color="auto"/>
          </w:divBdr>
        </w:div>
        <w:div w:id="1689018882">
          <w:marLeft w:val="0"/>
          <w:marRight w:val="0"/>
          <w:marTop w:val="0"/>
          <w:marBottom w:val="0"/>
          <w:divBdr>
            <w:top w:val="none" w:sz="0" w:space="0" w:color="auto"/>
            <w:left w:val="none" w:sz="0" w:space="0" w:color="auto"/>
            <w:bottom w:val="none" w:sz="0" w:space="0" w:color="auto"/>
            <w:right w:val="none" w:sz="0" w:space="0" w:color="auto"/>
          </w:divBdr>
        </w:div>
        <w:div w:id="2145855570">
          <w:marLeft w:val="0"/>
          <w:marRight w:val="0"/>
          <w:marTop w:val="0"/>
          <w:marBottom w:val="0"/>
          <w:divBdr>
            <w:top w:val="none" w:sz="0" w:space="0" w:color="auto"/>
            <w:left w:val="none" w:sz="0" w:space="0" w:color="auto"/>
            <w:bottom w:val="none" w:sz="0" w:space="0" w:color="auto"/>
            <w:right w:val="none" w:sz="0" w:space="0" w:color="auto"/>
          </w:divBdr>
        </w:div>
        <w:div w:id="1845590728">
          <w:marLeft w:val="0"/>
          <w:marRight w:val="0"/>
          <w:marTop w:val="0"/>
          <w:marBottom w:val="0"/>
          <w:divBdr>
            <w:top w:val="none" w:sz="0" w:space="0" w:color="auto"/>
            <w:left w:val="none" w:sz="0" w:space="0" w:color="auto"/>
            <w:bottom w:val="none" w:sz="0" w:space="0" w:color="auto"/>
            <w:right w:val="none" w:sz="0" w:space="0" w:color="auto"/>
          </w:divBdr>
        </w:div>
        <w:div w:id="1857767811">
          <w:marLeft w:val="0"/>
          <w:marRight w:val="0"/>
          <w:marTop w:val="0"/>
          <w:marBottom w:val="0"/>
          <w:divBdr>
            <w:top w:val="none" w:sz="0" w:space="0" w:color="auto"/>
            <w:left w:val="none" w:sz="0" w:space="0" w:color="auto"/>
            <w:bottom w:val="none" w:sz="0" w:space="0" w:color="auto"/>
            <w:right w:val="none" w:sz="0" w:space="0" w:color="auto"/>
          </w:divBdr>
        </w:div>
        <w:div w:id="966549430">
          <w:marLeft w:val="0"/>
          <w:marRight w:val="0"/>
          <w:marTop w:val="0"/>
          <w:marBottom w:val="0"/>
          <w:divBdr>
            <w:top w:val="none" w:sz="0" w:space="0" w:color="auto"/>
            <w:left w:val="none" w:sz="0" w:space="0" w:color="auto"/>
            <w:bottom w:val="none" w:sz="0" w:space="0" w:color="auto"/>
            <w:right w:val="none" w:sz="0" w:space="0" w:color="auto"/>
          </w:divBdr>
        </w:div>
        <w:div w:id="2095665178">
          <w:marLeft w:val="0"/>
          <w:marRight w:val="0"/>
          <w:marTop w:val="0"/>
          <w:marBottom w:val="0"/>
          <w:divBdr>
            <w:top w:val="none" w:sz="0" w:space="0" w:color="auto"/>
            <w:left w:val="none" w:sz="0" w:space="0" w:color="auto"/>
            <w:bottom w:val="none" w:sz="0" w:space="0" w:color="auto"/>
            <w:right w:val="none" w:sz="0" w:space="0" w:color="auto"/>
          </w:divBdr>
        </w:div>
        <w:div w:id="663361696">
          <w:marLeft w:val="0"/>
          <w:marRight w:val="0"/>
          <w:marTop w:val="0"/>
          <w:marBottom w:val="0"/>
          <w:divBdr>
            <w:top w:val="none" w:sz="0" w:space="0" w:color="auto"/>
            <w:left w:val="none" w:sz="0" w:space="0" w:color="auto"/>
            <w:bottom w:val="none" w:sz="0" w:space="0" w:color="auto"/>
            <w:right w:val="none" w:sz="0" w:space="0" w:color="auto"/>
          </w:divBdr>
        </w:div>
        <w:div w:id="861667858">
          <w:marLeft w:val="0"/>
          <w:marRight w:val="0"/>
          <w:marTop w:val="0"/>
          <w:marBottom w:val="0"/>
          <w:divBdr>
            <w:top w:val="none" w:sz="0" w:space="0" w:color="auto"/>
            <w:left w:val="none" w:sz="0" w:space="0" w:color="auto"/>
            <w:bottom w:val="none" w:sz="0" w:space="0" w:color="auto"/>
            <w:right w:val="none" w:sz="0" w:space="0" w:color="auto"/>
          </w:divBdr>
        </w:div>
        <w:div w:id="1920359528">
          <w:marLeft w:val="0"/>
          <w:marRight w:val="0"/>
          <w:marTop w:val="0"/>
          <w:marBottom w:val="0"/>
          <w:divBdr>
            <w:top w:val="none" w:sz="0" w:space="0" w:color="auto"/>
            <w:left w:val="none" w:sz="0" w:space="0" w:color="auto"/>
            <w:bottom w:val="none" w:sz="0" w:space="0" w:color="auto"/>
            <w:right w:val="none" w:sz="0" w:space="0" w:color="auto"/>
          </w:divBdr>
        </w:div>
        <w:div w:id="612397651">
          <w:marLeft w:val="0"/>
          <w:marRight w:val="0"/>
          <w:marTop w:val="0"/>
          <w:marBottom w:val="0"/>
          <w:divBdr>
            <w:top w:val="none" w:sz="0" w:space="0" w:color="auto"/>
            <w:left w:val="none" w:sz="0" w:space="0" w:color="auto"/>
            <w:bottom w:val="none" w:sz="0" w:space="0" w:color="auto"/>
            <w:right w:val="none" w:sz="0" w:space="0" w:color="auto"/>
          </w:divBdr>
        </w:div>
        <w:div w:id="11539221">
          <w:marLeft w:val="0"/>
          <w:marRight w:val="0"/>
          <w:marTop w:val="0"/>
          <w:marBottom w:val="0"/>
          <w:divBdr>
            <w:top w:val="none" w:sz="0" w:space="0" w:color="auto"/>
            <w:left w:val="none" w:sz="0" w:space="0" w:color="auto"/>
            <w:bottom w:val="none" w:sz="0" w:space="0" w:color="auto"/>
            <w:right w:val="none" w:sz="0" w:space="0" w:color="auto"/>
          </w:divBdr>
        </w:div>
        <w:div w:id="410197146">
          <w:marLeft w:val="0"/>
          <w:marRight w:val="0"/>
          <w:marTop w:val="0"/>
          <w:marBottom w:val="0"/>
          <w:divBdr>
            <w:top w:val="none" w:sz="0" w:space="0" w:color="auto"/>
            <w:left w:val="none" w:sz="0" w:space="0" w:color="auto"/>
            <w:bottom w:val="none" w:sz="0" w:space="0" w:color="auto"/>
            <w:right w:val="none" w:sz="0" w:space="0" w:color="auto"/>
          </w:divBdr>
        </w:div>
        <w:div w:id="10883086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Company>Mercer Unviersity</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I  “Evangelistic Lifestyle”</dc:title>
  <dc:subject/>
  <dc:creator>Stanley Roberts</dc:creator>
  <cp:keywords/>
  <cp:lastModifiedBy>Susan Malone</cp:lastModifiedBy>
  <cp:revision>11</cp:revision>
  <cp:lastPrinted>2015-10-02T16:09:00Z</cp:lastPrinted>
  <dcterms:created xsi:type="dcterms:W3CDTF">2016-11-16T18:00:00Z</dcterms:created>
  <dcterms:modified xsi:type="dcterms:W3CDTF">2017-04-11T15:13:00Z</dcterms:modified>
</cp:coreProperties>
</file>